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0F" w:rsidRPr="00B6735D" w:rsidRDefault="00C6140F" w:rsidP="00C3538E">
      <w:pPr>
        <w:rPr>
          <w:b/>
          <w:sz w:val="24"/>
          <w:szCs w:val="24"/>
          <w:lang w:val="hr-HR"/>
        </w:rPr>
      </w:pPr>
    </w:p>
    <w:p w:rsidR="00B975AC" w:rsidRPr="00B6735D" w:rsidRDefault="00B975AC" w:rsidP="00B975AC">
      <w:pPr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 xml:space="preserve">Koncertna dvorana </w:t>
      </w:r>
    </w:p>
    <w:p w:rsidR="00B975AC" w:rsidRPr="00B6735D" w:rsidRDefault="00B975AC" w:rsidP="00B975AC">
      <w:pPr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Vatroslava Lisinskog</w:t>
      </w:r>
    </w:p>
    <w:p w:rsidR="00B975AC" w:rsidRPr="00B6735D" w:rsidRDefault="00B975AC" w:rsidP="00B975AC">
      <w:pPr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 xml:space="preserve">Trg Stjepana Radića 4  </w:t>
      </w:r>
    </w:p>
    <w:p w:rsidR="00B975AC" w:rsidRPr="00B6735D" w:rsidRDefault="00B6735D" w:rsidP="00B975A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10 000 </w:t>
      </w:r>
      <w:r w:rsidR="00B975AC" w:rsidRPr="00B6735D">
        <w:rPr>
          <w:sz w:val="24"/>
          <w:szCs w:val="24"/>
          <w:lang w:val="hr-HR"/>
        </w:rPr>
        <w:t>Zagreb</w:t>
      </w:r>
    </w:p>
    <w:p w:rsidR="00B975AC" w:rsidRDefault="00B975AC" w:rsidP="00B975AC">
      <w:pPr>
        <w:rPr>
          <w:sz w:val="24"/>
          <w:szCs w:val="24"/>
          <w:lang w:val="hr-HR"/>
        </w:rPr>
      </w:pPr>
    </w:p>
    <w:p w:rsidR="00D834C0" w:rsidRPr="00B6735D" w:rsidRDefault="00D834C0" w:rsidP="00B975AC">
      <w:pPr>
        <w:rPr>
          <w:sz w:val="24"/>
          <w:szCs w:val="24"/>
          <w:lang w:val="hr-HR"/>
        </w:rPr>
      </w:pPr>
    </w:p>
    <w:p w:rsidR="00B975AC" w:rsidRPr="00B6735D" w:rsidRDefault="00DE0CA0" w:rsidP="00B975AC">
      <w:pPr>
        <w:jc w:val="right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U Zagrebu, 18</w:t>
      </w:r>
      <w:r w:rsidR="00B975AC" w:rsidRPr="00B6735D">
        <w:rPr>
          <w:sz w:val="24"/>
          <w:szCs w:val="24"/>
          <w:lang w:val="hr-HR"/>
        </w:rPr>
        <w:t xml:space="preserve">. siječnja 2017. godine </w:t>
      </w:r>
    </w:p>
    <w:p w:rsidR="00B975AC" w:rsidRDefault="00D834C0" w:rsidP="00D834C0">
      <w:pPr>
        <w:ind w:left="3540"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</w:t>
      </w:r>
      <w:r w:rsidR="00B975AC" w:rsidRPr="00B6735D">
        <w:rPr>
          <w:sz w:val="24"/>
          <w:szCs w:val="24"/>
          <w:lang w:val="hr-HR"/>
        </w:rPr>
        <w:t xml:space="preserve">Urudžbeni broj: </w:t>
      </w:r>
      <w:r w:rsidR="00D620EF">
        <w:rPr>
          <w:sz w:val="24"/>
          <w:szCs w:val="24"/>
          <w:lang w:val="hr-HR"/>
        </w:rPr>
        <w:t>133/1-17</w:t>
      </w:r>
      <w:bookmarkStart w:id="0" w:name="_GoBack"/>
      <w:bookmarkEnd w:id="0"/>
    </w:p>
    <w:p w:rsidR="00D834C0" w:rsidRDefault="00D834C0" w:rsidP="00B975AC">
      <w:pPr>
        <w:jc w:val="right"/>
        <w:rPr>
          <w:sz w:val="24"/>
          <w:szCs w:val="24"/>
          <w:lang w:val="hr-HR"/>
        </w:rPr>
      </w:pPr>
    </w:p>
    <w:p w:rsidR="00D834C0" w:rsidRPr="00B6735D" w:rsidRDefault="00D834C0" w:rsidP="00B975AC">
      <w:pPr>
        <w:jc w:val="right"/>
        <w:rPr>
          <w:sz w:val="24"/>
          <w:szCs w:val="24"/>
          <w:lang w:val="hr-HR"/>
        </w:rPr>
      </w:pPr>
    </w:p>
    <w:p w:rsidR="00E91D5E" w:rsidRPr="00B6735D" w:rsidRDefault="00E91D5E" w:rsidP="00FF05E4">
      <w:pPr>
        <w:rPr>
          <w:sz w:val="24"/>
          <w:szCs w:val="24"/>
          <w:lang w:val="hr-HR"/>
        </w:rPr>
      </w:pPr>
    </w:p>
    <w:p w:rsidR="00B975AC" w:rsidRDefault="00B975AC" w:rsidP="00D834C0">
      <w:pPr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Na temelju Pravilnika o dodjeli gradskih prostora na korištenje udrugama (Službeni glasnik Grada Zagreba 16/15, 5/16 i 18/16) te Odluke Upravnog vijeća</w:t>
      </w:r>
      <w:r w:rsidR="00E6733E" w:rsidRPr="00B6735D">
        <w:rPr>
          <w:sz w:val="24"/>
          <w:szCs w:val="24"/>
          <w:lang w:val="hr-HR"/>
        </w:rPr>
        <w:t xml:space="preserve"> </w:t>
      </w:r>
      <w:r w:rsidR="00521355" w:rsidRPr="00B6735D">
        <w:rPr>
          <w:sz w:val="24"/>
          <w:szCs w:val="24"/>
          <w:lang w:val="hr-HR"/>
        </w:rPr>
        <w:t xml:space="preserve">Koncertne dvorane Vatroslava Lisinskog </w:t>
      </w:r>
      <w:r w:rsidR="00E6733E" w:rsidRPr="00B6735D">
        <w:rPr>
          <w:sz w:val="24"/>
          <w:szCs w:val="24"/>
          <w:lang w:val="hr-HR"/>
        </w:rPr>
        <w:t>od 21. prosinca 2016. godine</w:t>
      </w:r>
      <w:r w:rsidRPr="00B6735D">
        <w:rPr>
          <w:sz w:val="24"/>
          <w:szCs w:val="24"/>
          <w:lang w:val="hr-HR"/>
        </w:rPr>
        <w:t>, Koncertna dvorana Vatroslava Lisinskog</w:t>
      </w:r>
      <w:r w:rsidR="00D834C0" w:rsidRPr="00D834C0">
        <w:rPr>
          <w:b/>
          <w:sz w:val="24"/>
          <w:szCs w:val="24"/>
          <w:lang w:val="hr-HR"/>
        </w:rPr>
        <w:t xml:space="preserve"> </w:t>
      </w:r>
      <w:r w:rsidR="00DE0CA0" w:rsidRPr="00B6735D">
        <w:rPr>
          <w:sz w:val="24"/>
          <w:szCs w:val="24"/>
          <w:lang w:val="hr-HR"/>
        </w:rPr>
        <w:t>raspisuje</w:t>
      </w:r>
      <w:r w:rsidR="00D834C0">
        <w:rPr>
          <w:sz w:val="24"/>
          <w:szCs w:val="24"/>
          <w:lang w:val="hr-HR"/>
        </w:rPr>
        <w:t xml:space="preserve"> </w:t>
      </w:r>
    </w:p>
    <w:p w:rsidR="00D834C0" w:rsidRPr="00B6735D" w:rsidRDefault="00D834C0" w:rsidP="00D834C0">
      <w:pPr>
        <w:jc w:val="both"/>
        <w:rPr>
          <w:sz w:val="24"/>
          <w:szCs w:val="24"/>
          <w:lang w:val="hr-HR"/>
        </w:rPr>
      </w:pPr>
    </w:p>
    <w:p w:rsidR="00FF05E4" w:rsidRPr="00B6735D" w:rsidRDefault="00FF05E4" w:rsidP="00FF05E4">
      <w:pPr>
        <w:ind w:right="57"/>
        <w:jc w:val="center"/>
        <w:rPr>
          <w:b/>
          <w:sz w:val="24"/>
          <w:szCs w:val="24"/>
          <w:lang w:val="hr-HR"/>
        </w:rPr>
      </w:pPr>
      <w:r w:rsidRPr="00B6735D">
        <w:rPr>
          <w:b/>
          <w:sz w:val="24"/>
          <w:szCs w:val="24"/>
          <w:lang w:val="hr-HR"/>
        </w:rPr>
        <w:t>J A V N I   N A</w:t>
      </w:r>
      <w:r w:rsidR="00521355" w:rsidRPr="00B6735D">
        <w:rPr>
          <w:b/>
          <w:sz w:val="24"/>
          <w:szCs w:val="24"/>
          <w:lang w:val="hr-HR"/>
        </w:rPr>
        <w:t xml:space="preserve"> T J E Č A J</w:t>
      </w:r>
      <w:r w:rsidR="00521355" w:rsidRPr="00B6735D">
        <w:rPr>
          <w:b/>
          <w:sz w:val="24"/>
          <w:szCs w:val="24"/>
          <w:lang w:val="hr-HR"/>
        </w:rPr>
        <w:cr/>
        <w:t xml:space="preserve">za dodjelu </w:t>
      </w:r>
      <w:r w:rsidRPr="00B6735D">
        <w:rPr>
          <w:b/>
          <w:sz w:val="24"/>
          <w:szCs w:val="24"/>
          <w:lang w:val="hr-HR"/>
        </w:rPr>
        <w:t>prostora na korištenje udrugama</w:t>
      </w:r>
    </w:p>
    <w:p w:rsidR="004C452F" w:rsidRPr="00B6735D" w:rsidRDefault="004C452F" w:rsidP="00FF05E4">
      <w:pPr>
        <w:ind w:right="57"/>
        <w:rPr>
          <w:sz w:val="24"/>
          <w:szCs w:val="24"/>
          <w:lang w:val="hr-HR"/>
        </w:rPr>
      </w:pPr>
    </w:p>
    <w:p w:rsidR="00D1633B" w:rsidRDefault="00FF05E4" w:rsidP="00D1633B">
      <w:pPr>
        <w:jc w:val="both"/>
        <w:rPr>
          <w:sz w:val="24"/>
          <w:szCs w:val="24"/>
          <w:lang w:val="hr-HR"/>
        </w:rPr>
      </w:pPr>
      <w:r w:rsidRPr="00B6735D">
        <w:rPr>
          <w:bCs/>
          <w:sz w:val="24"/>
          <w:szCs w:val="24"/>
          <w:lang w:val="hr-HR"/>
        </w:rPr>
        <w:t>Raspisuje se Ja</w:t>
      </w:r>
      <w:r w:rsidR="00E6733E" w:rsidRPr="00B6735D">
        <w:rPr>
          <w:bCs/>
          <w:sz w:val="24"/>
          <w:szCs w:val="24"/>
          <w:lang w:val="hr-HR"/>
        </w:rPr>
        <w:t xml:space="preserve">vni natječaj za dodjelu </w:t>
      </w:r>
      <w:r w:rsidRPr="00B6735D">
        <w:rPr>
          <w:bCs/>
          <w:sz w:val="24"/>
          <w:szCs w:val="24"/>
          <w:lang w:val="hr-HR"/>
        </w:rPr>
        <w:t>prostora na korištenje udrugama, prikupljanjem pisanih prijava u zatvorenim omotni</w:t>
      </w:r>
      <w:r w:rsidR="00E6733E" w:rsidRPr="00B6735D">
        <w:rPr>
          <w:bCs/>
          <w:sz w:val="24"/>
          <w:szCs w:val="24"/>
          <w:lang w:val="hr-HR"/>
        </w:rPr>
        <w:t>cama. Ukupna površina prostora je</w:t>
      </w:r>
      <w:r w:rsidR="00E6733E" w:rsidRPr="00B6735D">
        <w:rPr>
          <w:sz w:val="24"/>
          <w:szCs w:val="24"/>
          <w:lang w:val="hr-HR"/>
        </w:rPr>
        <w:t xml:space="preserve"> 58,60</w:t>
      </w:r>
      <w:r w:rsidR="00521355" w:rsidRPr="00B6735D">
        <w:rPr>
          <w:sz w:val="24"/>
          <w:szCs w:val="24"/>
          <w:lang w:val="hr-HR"/>
        </w:rPr>
        <w:t xml:space="preserve"> m², a </w:t>
      </w:r>
      <w:r w:rsidR="00E6733E" w:rsidRPr="00B6735D">
        <w:rPr>
          <w:sz w:val="24"/>
          <w:szCs w:val="24"/>
          <w:lang w:val="hr-HR"/>
        </w:rPr>
        <w:t xml:space="preserve">sastoji </w:t>
      </w:r>
      <w:r w:rsidR="00521355" w:rsidRPr="00B6735D">
        <w:rPr>
          <w:sz w:val="24"/>
          <w:szCs w:val="24"/>
          <w:lang w:val="hr-HR"/>
        </w:rPr>
        <w:t xml:space="preserve">se </w:t>
      </w:r>
      <w:r w:rsidR="00E6733E" w:rsidRPr="00B6735D">
        <w:rPr>
          <w:sz w:val="24"/>
          <w:szCs w:val="24"/>
          <w:lang w:val="hr-HR"/>
        </w:rPr>
        <w:t>od predprostora 1,63 m²,</w:t>
      </w:r>
      <w:r w:rsidR="00521355" w:rsidRPr="00B6735D">
        <w:rPr>
          <w:sz w:val="24"/>
          <w:szCs w:val="24"/>
          <w:lang w:val="hr-HR"/>
        </w:rPr>
        <w:t xml:space="preserve"> predsoblja 6,18 m²,</w:t>
      </w:r>
      <w:r w:rsidR="00E6733E" w:rsidRPr="00B6735D">
        <w:rPr>
          <w:sz w:val="24"/>
          <w:szCs w:val="24"/>
          <w:lang w:val="hr-HR"/>
        </w:rPr>
        <w:t xml:space="preserve"> sobe 20,48 m², sobe 12,78 m², sobe 8,32 m², kuhinje 3,90 m², k</w:t>
      </w:r>
      <w:r w:rsidR="00D1633B">
        <w:rPr>
          <w:sz w:val="24"/>
          <w:szCs w:val="24"/>
          <w:lang w:val="hr-HR"/>
        </w:rPr>
        <w:t>upaonice 4,34 m² i izbe 0,97 m², u Aneksu zgrade Koncertne dvorane Vatroslava Lisinskog, Trg Stjepana Radića 4.</w:t>
      </w:r>
    </w:p>
    <w:p w:rsidR="00C37AB2" w:rsidRDefault="00C37AB2" w:rsidP="00D1633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En</w:t>
      </w:r>
      <w:r w:rsidR="00D1633B">
        <w:rPr>
          <w:sz w:val="24"/>
          <w:szCs w:val="24"/>
          <w:lang w:val="hr-HR"/>
        </w:rPr>
        <w:t>ergetski razred pro</w:t>
      </w:r>
      <w:r w:rsidR="00D834C0">
        <w:rPr>
          <w:sz w:val="24"/>
          <w:szCs w:val="24"/>
          <w:lang w:val="hr-HR"/>
        </w:rPr>
        <w:t xml:space="preserve">stora je B. </w:t>
      </w:r>
    </w:p>
    <w:p w:rsidR="00D1633B" w:rsidRPr="00C37AB2" w:rsidRDefault="00D834C0" w:rsidP="00D1633B">
      <w:pPr>
        <w:jc w:val="both"/>
        <w:rPr>
          <w:color w:val="000000"/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Namjena /</w:t>
      </w:r>
      <w:r w:rsidR="00D1633B">
        <w:rPr>
          <w:sz w:val="24"/>
          <w:szCs w:val="24"/>
          <w:lang w:val="hr-HR"/>
        </w:rPr>
        <w:t xml:space="preserve"> područje aktivnosti: </w:t>
      </w:r>
      <w:r w:rsidR="00334096" w:rsidRPr="00C37AB2">
        <w:rPr>
          <w:sz w:val="24"/>
          <w:szCs w:val="24"/>
          <w:lang w:val="hr-HR"/>
        </w:rPr>
        <w:t xml:space="preserve">aktivnosti </w:t>
      </w:r>
      <w:r w:rsidR="00D1633B" w:rsidRPr="00C37AB2">
        <w:rPr>
          <w:color w:val="000000"/>
          <w:sz w:val="24"/>
          <w:szCs w:val="24"/>
          <w:lang w:val="hr-HR" w:eastAsia="hr-HR"/>
        </w:rPr>
        <w:t>socijalnog i humanitarnog značaja/ pružanja socijalnih usluga/ socijalnog i humanitarnog značaja za unapređenje kvalitete života osoba s invaliditetom.</w:t>
      </w:r>
    </w:p>
    <w:p w:rsidR="00D1633B" w:rsidRDefault="00D1633B" w:rsidP="00D1633B">
      <w:pPr>
        <w:jc w:val="both"/>
        <w:rPr>
          <w:color w:val="000000"/>
          <w:sz w:val="24"/>
          <w:szCs w:val="24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t xml:space="preserve">Mjesećna naknada bez PDV-a: 293,00 kn </w:t>
      </w:r>
    </w:p>
    <w:p w:rsidR="00E91D5E" w:rsidRPr="00B6735D" w:rsidRDefault="00D1633B" w:rsidP="00D834C0">
      <w:pPr>
        <w:jc w:val="both"/>
        <w:rPr>
          <w:bCs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 w:eastAsia="hr-HR"/>
        </w:rPr>
        <w:t>Datum i vrijeme pregleda prostora: 01. veljače 2017. od 10,00 do 10,30 sati.</w:t>
      </w:r>
    </w:p>
    <w:p w:rsidR="004C452F" w:rsidRPr="00B6735D" w:rsidRDefault="004C452F" w:rsidP="00EA29C0">
      <w:pPr>
        <w:tabs>
          <w:tab w:val="num" w:pos="720"/>
        </w:tabs>
        <w:ind w:right="57"/>
        <w:jc w:val="both"/>
        <w:rPr>
          <w:bCs/>
          <w:sz w:val="24"/>
          <w:szCs w:val="24"/>
          <w:lang w:val="hr-HR"/>
        </w:rPr>
      </w:pPr>
    </w:p>
    <w:p w:rsidR="00FF05E4" w:rsidRPr="00B6735D" w:rsidRDefault="00FF05E4" w:rsidP="000652DE">
      <w:pPr>
        <w:numPr>
          <w:ilvl w:val="0"/>
          <w:numId w:val="12"/>
        </w:numPr>
        <w:tabs>
          <w:tab w:val="num" w:pos="720"/>
        </w:tabs>
        <w:spacing w:after="12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Pravo podno</w:t>
      </w:r>
      <w:r w:rsidR="00DE0CA0" w:rsidRPr="00B6735D">
        <w:rPr>
          <w:sz w:val="24"/>
          <w:szCs w:val="24"/>
          <w:lang w:val="hr-HR"/>
        </w:rPr>
        <w:t>šenja pisane prijave za poslovni prostor</w:t>
      </w:r>
      <w:r w:rsidRPr="00B6735D">
        <w:rPr>
          <w:sz w:val="24"/>
          <w:szCs w:val="24"/>
          <w:lang w:val="hr-HR"/>
        </w:rPr>
        <w:t xml:space="preserve"> imaju udruge i druge organizacije civilnoga društva (u daljnjem tekstu: udruge).</w:t>
      </w:r>
    </w:p>
    <w:p w:rsidR="006B59DF" w:rsidRPr="00B6735D" w:rsidRDefault="006B59DF" w:rsidP="006B59DF">
      <w:pPr>
        <w:pStyle w:val="ListParagraph"/>
        <w:numPr>
          <w:ilvl w:val="0"/>
          <w:numId w:val="12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Uvjeti javnog natječaja su:</w:t>
      </w:r>
    </w:p>
    <w:p w:rsidR="006B59DF" w:rsidRPr="00B6735D" w:rsidRDefault="006B59DF" w:rsidP="00D571AC">
      <w:pPr>
        <w:pStyle w:val="ListParagraph"/>
        <w:numPr>
          <w:ilvl w:val="0"/>
          <w:numId w:val="19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udruga mora biti upisana u Registar udruga Republike Hrvatske ili u drugi odgovarajući registar i imati registrirano sjedište u Gradu Zagrebu najmanje jednu godinu prije dana objave javnog natječaja;</w:t>
      </w:r>
    </w:p>
    <w:p w:rsidR="006B59DF" w:rsidRPr="00B6735D" w:rsidRDefault="006B59DF" w:rsidP="00D571AC">
      <w:pPr>
        <w:pStyle w:val="ListParagraph"/>
        <w:numPr>
          <w:ilvl w:val="0"/>
          <w:numId w:val="19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udruga mora biti upisana u Registar neprofitnih organizacija;</w:t>
      </w:r>
    </w:p>
    <w:p w:rsidR="006B59DF" w:rsidRPr="00B6735D" w:rsidRDefault="006B59DF" w:rsidP="00D571AC">
      <w:pPr>
        <w:pStyle w:val="ListParagraph"/>
        <w:numPr>
          <w:ilvl w:val="0"/>
          <w:numId w:val="19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osoba/e ovlaštene za zastupanje udruge moraju biti u mandatu;</w:t>
      </w:r>
    </w:p>
    <w:p w:rsidR="006B59DF" w:rsidRPr="00B6735D" w:rsidRDefault="006B59DF" w:rsidP="00D571AC">
      <w:pPr>
        <w:pStyle w:val="ListParagraph"/>
        <w:numPr>
          <w:ilvl w:val="0"/>
          <w:numId w:val="19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udruga mora uredno plaćati doprinose i poreze te druga d</w:t>
      </w:r>
      <w:r w:rsidR="00C37AB2">
        <w:rPr>
          <w:sz w:val="24"/>
          <w:szCs w:val="24"/>
          <w:lang w:val="hr-HR" w:eastAsia="hr-HR"/>
        </w:rPr>
        <w:t xml:space="preserve">avanja prema državnom proračunu </w:t>
      </w:r>
      <w:r w:rsidRPr="00B6735D">
        <w:rPr>
          <w:sz w:val="24"/>
          <w:szCs w:val="24"/>
          <w:lang w:val="hr-HR" w:eastAsia="hr-HR"/>
        </w:rPr>
        <w:t>i proračunu Grada Zagreba;</w:t>
      </w:r>
    </w:p>
    <w:p w:rsidR="006B59DF" w:rsidRPr="00B6735D" w:rsidRDefault="006B59DF" w:rsidP="00D571AC">
      <w:pPr>
        <w:pStyle w:val="ListParagraph"/>
        <w:numPr>
          <w:ilvl w:val="0"/>
          <w:numId w:val="19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udruga mora imati organizacijske kapacitete i ljudske resurse za provedbu aktivnosti;</w:t>
      </w:r>
    </w:p>
    <w:p w:rsidR="006B59DF" w:rsidRPr="00B6735D" w:rsidRDefault="006B59DF" w:rsidP="00D571AC">
      <w:pPr>
        <w:pStyle w:val="ListParagraph"/>
        <w:numPr>
          <w:ilvl w:val="0"/>
          <w:numId w:val="19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udruga mora voditi transparentno financijsko poslovanje;</w:t>
      </w:r>
    </w:p>
    <w:p w:rsidR="006B59DF" w:rsidRPr="00B6735D" w:rsidRDefault="006B59DF" w:rsidP="00D571AC">
      <w:pPr>
        <w:pStyle w:val="ListParagraph"/>
        <w:numPr>
          <w:ilvl w:val="0"/>
          <w:numId w:val="19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da se protiv udruge i osobe ovlaštene za zastupanje udruge ne vodi kazneni postupak i da nije pravomoćno osuđena za prekršaj ili kazneno djelo iz članka 48. Uredbe o kriterijima, mjerilima i postupcima financiranja i ugovaranja programa i projekata od interesa za opće dobro koje provode udruge (u daljnjem tekstu: Uredba);</w:t>
      </w:r>
    </w:p>
    <w:p w:rsidR="006B59DF" w:rsidRPr="00B6735D" w:rsidRDefault="006B59DF" w:rsidP="00D571AC">
      <w:pPr>
        <w:pStyle w:val="ListParagraph"/>
        <w:numPr>
          <w:ilvl w:val="0"/>
          <w:numId w:val="19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aktivnosti se moraju provoditi na području Grada Zagreba;</w:t>
      </w:r>
    </w:p>
    <w:p w:rsidR="006B59DF" w:rsidRPr="00B6735D" w:rsidRDefault="006B59DF" w:rsidP="00D571AC">
      <w:pPr>
        <w:pStyle w:val="ListParagraph"/>
        <w:numPr>
          <w:ilvl w:val="0"/>
          <w:numId w:val="19"/>
        </w:numPr>
        <w:adjustRightInd w:val="0"/>
        <w:spacing w:after="12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prijava na natječaj mora sadržavati sve podatke, dokumentaciju i popunjene obrasce određene natječajnom dokumentacijom i Pravilnikom.</w:t>
      </w:r>
    </w:p>
    <w:p w:rsidR="00FF05E4" w:rsidRPr="00B6735D" w:rsidRDefault="00FF05E4" w:rsidP="00CD00DA">
      <w:pPr>
        <w:pStyle w:val="ListParagraph"/>
        <w:numPr>
          <w:ilvl w:val="0"/>
          <w:numId w:val="12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Prijava na natječaj mora sadržavati:</w:t>
      </w:r>
    </w:p>
    <w:p w:rsidR="006B59DF" w:rsidRPr="00B6735D" w:rsidRDefault="006B59DF" w:rsidP="00CD00DA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izvadak iz matičnog registra u koji je udruga upisana (ispis internetske stranice);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lastRenderedPageBreak/>
        <w:t>dokaz da su osoba/e ovlaštene za zastupanje udruge u mandatu;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presliku statuta, sa svim izmjenama i dopunama (usklađen sa Zakonom o udrugama i ovjeren od nadležnog upravnog tijela);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dokaz o upisu u Registar neprofitnih organizacija (ispis internetske stranice RNO-a);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ispunjene, potpisane i ovjerene obrasce navedene u natječajnoj dokumentaciji;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ispunjeni i kod javnog bilježnika ovjereni obrazac izjave osobe ovlaštene za zastupanje prijavitelja o nepostojanju duga s osnove potraživanja Grada Zagreba (izvornik ili ovjerenu presliku);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izvornik ili ovjerenu presliku potvrde Porezne uprave o stanju duga po osnovi javnih davanja o kojima službenu evidenciju vodi Porezna uprava, ne starija od 30 dana od objave javnog natječaja;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izvornik ili ovjerenu presliku uvjerenja Općinskog kaznenog suda da se protiv udruge i osobe ovlaštene za zastupanje udruge ne vodi kazneni postupak, ne starijeg od 6 mjeseci od objave javnog natječaja;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popis zaposlenih osoba u udruzi ili voditelja projekata, njihovo zvanje, naziv radnog mjesta i sažetak opisa poslova;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 xml:space="preserve">presliku financijskog izvješća za </w:t>
      </w:r>
      <w:r w:rsidR="00D1633B">
        <w:rPr>
          <w:sz w:val="24"/>
          <w:szCs w:val="24"/>
          <w:lang w:val="hr-HR" w:eastAsia="hr-HR"/>
        </w:rPr>
        <w:t>2015.</w:t>
      </w:r>
      <w:r w:rsidRPr="00B6735D">
        <w:rPr>
          <w:sz w:val="24"/>
          <w:szCs w:val="24"/>
          <w:lang w:val="hr-HR" w:eastAsia="hr-HR"/>
        </w:rPr>
        <w:t xml:space="preserve"> godinu (za obveznike dvojnog i jednostavnog knjigovodstva) s pečatom o zaprimanju nadležnog tijela;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na Obrascu prijave na javni natječaj naveden popis aktivnosti koje će se provoditi u prostoru, za provođenje kojih je prijavitelj registriran i koje su u okviru oglašene namjene-područja</w:t>
      </w:r>
      <w:r w:rsidR="00DE0CA0" w:rsidRPr="00B6735D">
        <w:rPr>
          <w:sz w:val="24"/>
          <w:szCs w:val="24"/>
          <w:lang w:val="hr-HR" w:eastAsia="hr-HR"/>
        </w:rPr>
        <w:t xml:space="preserve"> aktivnosti </w:t>
      </w:r>
      <w:r w:rsidR="00B6735D" w:rsidRPr="00B6735D">
        <w:rPr>
          <w:sz w:val="24"/>
          <w:szCs w:val="24"/>
          <w:lang w:val="hr-HR" w:eastAsia="hr-HR"/>
        </w:rPr>
        <w:t xml:space="preserve">za </w:t>
      </w:r>
      <w:r w:rsidRPr="00B6735D">
        <w:rPr>
          <w:sz w:val="24"/>
          <w:szCs w:val="24"/>
          <w:lang w:val="hr-HR" w:eastAsia="hr-HR"/>
        </w:rPr>
        <w:t>prostor za koji se podnosi prijava na natječaj;</w:t>
      </w:r>
    </w:p>
    <w:p w:rsidR="006B59DF" w:rsidRPr="00B6735D" w:rsidRDefault="006B59DF" w:rsidP="00D571AC">
      <w:pPr>
        <w:pStyle w:val="ListParagraph"/>
        <w:numPr>
          <w:ilvl w:val="0"/>
          <w:numId w:val="21"/>
        </w:numPr>
        <w:adjustRightInd w:val="0"/>
        <w:spacing w:after="12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druge dokaze i dokumentaciju koju udruga navodi u svojoj prijavi.</w:t>
      </w:r>
    </w:p>
    <w:p w:rsidR="004C452F" w:rsidRPr="00B6735D" w:rsidRDefault="00FF05E4" w:rsidP="00AE7754">
      <w:pPr>
        <w:spacing w:after="120"/>
        <w:ind w:left="357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Prijava se podnosi isključivo na Obrascu prijave na javni natječaj koji je sastavni dio natječajne dokumentacije. Obrazac prijave sadrži osnovne podatke o prijavitelju s opisom dosadašnjeg rada i djelovanja te planom aktivnosti u predstojećem razdoblju i sadrži popis dokumenata koji moraju biti priloženi uz prijavu.</w:t>
      </w:r>
    </w:p>
    <w:p w:rsidR="00FF05E4" w:rsidRPr="00B6735D" w:rsidRDefault="00FF05E4" w:rsidP="00E91D5E">
      <w:pPr>
        <w:numPr>
          <w:ilvl w:val="0"/>
          <w:numId w:val="12"/>
        </w:numPr>
        <w:tabs>
          <w:tab w:val="num" w:pos="720"/>
        </w:tabs>
        <w:spacing w:after="120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Pisane prijave  na ovaj natječaj podnose se u zatvorenoj omotnici s naznakom:</w:t>
      </w:r>
    </w:p>
    <w:p w:rsidR="00FF05E4" w:rsidRPr="00B6735D" w:rsidRDefault="00FF05E4" w:rsidP="0080308B">
      <w:pPr>
        <w:spacing w:after="40"/>
        <w:ind w:left="1080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“NE OTVARAJ-JA</w:t>
      </w:r>
      <w:r w:rsidR="00D35ACD" w:rsidRPr="00B6735D">
        <w:rPr>
          <w:sz w:val="24"/>
          <w:szCs w:val="24"/>
          <w:lang w:val="hr-HR"/>
        </w:rPr>
        <w:t xml:space="preserve">VNI NATJEČAJ ZA DODJELU </w:t>
      </w:r>
      <w:r w:rsidRPr="00B6735D">
        <w:rPr>
          <w:sz w:val="24"/>
          <w:szCs w:val="24"/>
          <w:lang w:val="hr-HR"/>
        </w:rPr>
        <w:t>PROSTORA UDRUGAMA“</w:t>
      </w:r>
    </w:p>
    <w:p w:rsidR="00FF05E4" w:rsidRPr="00B6735D" w:rsidRDefault="00FF05E4" w:rsidP="0080308B">
      <w:pPr>
        <w:spacing w:after="40"/>
        <w:ind w:left="708" w:firstLine="360"/>
        <w:rPr>
          <w:bCs/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na adresu:</w:t>
      </w:r>
      <w:r w:rsidRPr="00B6735D">
        <w:rPr>
          <w:sz w:val="24"/>
          <w:szCs w:val="24"/>
          <w:lang w:val="hr-HR"/>
        </w:rPr>
        <w:tab/>
      </w:r>
      <w:r w:rsidR="00D35ACD" w:rsidRPr="00B6735D">
        <w:rPr>
          <w:bCs/>
          <w:sz w:val="24"/>
          <w:szCs w:val="24"/>
          <w:lang w:val="hr-HR"/>
        </w:rPr>
        <w:t>KONCERTNA DVORANA VATROSLAVA LISINSKOG</w:t>
      </w:r>
    </w:p>
    <w:p w:rsidR="00FF05E4" w:rsidRPr="00B6735D" w:rsidRDefault="00640158" w:rsidP="00640158">
      <w:pPr>
        <w:spacing w:after="40"/>
        <w:rPr>
          <w:bCs/>
          <w:sz w:val="24"/>
          <w:szCs w:val="24"/>
          <w:lang w:val="hr-HR"/>
        </w:rPr>
      </w:pPr>
      <w:r w:rsidRPr="00B6735D">
        <w:rPr>
          <w:bCs/>
          <w:sz w:val="24"/>
          <w:szCs w:val="24"/>
          <w:lang w:val="hr-HR"/>
        </w:rPr>
        <w:t xml:space="preserve">                                    </w:t>
      </w:r>
      <w:r w:rsidR="00D35ACD" w:rsidRPr="00B6735D">
        <w:rPr>
          <w:bCs/>
          <w:sz w:val="24"/>
          <w:szCs w:val="24"/>
          <w:lang w:val="hr-HR"/>
        </w:rPr>
        <w:t>Zagreb, Trg Stjepana Radića 4</w:t>
      </w:r>
    </w:p>
    <w:p w:rsidR="00D35ACD" w:rsidRPr="00B6735D" w:rsidRDefault="00FF05E4" w:rsidP="0080308B">
      <w:pPr>
        <w:spacing w:after="40"/>
        <w:ind w:left="72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 xml:space="preserve">preporučenom pošiljkom ili </w:t>
      </w:r>
      <w:r w:rsidR="00D35ACD" w:rsidRPr="00B6735D">
        <w:rPr>
          <w:sz w:val="24"/>
          <w:szCs w:val="24"/>
          <w:lang w:val="hr-HR"/>
        </w:rPr>
        <w:t xml:space="preserve">neposredno na urudžbeni zapisnik, u sobu broj 120 na 1. katu Aneksa </w:t>
      </w:r>
      <w:r w:rsidRPr="00B6735D">
        <w:rPr>
          <w:sz w:val="24"/>
          <w:szCs w:val="24"/>
          <w:lang w:val="hr-HR"/>
        </w:rPr>
        <w:t xml:space="preserve">zgrade </w:t>
      </w:r>
      <w:r w:rsidR="00D35ACD" w:rsidRPr="00B6735D">
        <w:rPr>
          <w:sz w:val="24"/>
          <w:szCs w:val="24"/>
          <w:lang w:val="hr-HR"/>
        </w:rPr>
        <w:t xml:space="preserve">na istoj adresi. </w:t>
      </w:r>
    </w:p>
    <w:p w:rsidR="00FF05E4" w:rsidRPr="00B6735D" w:rsidRDefault="00FF05E4" w:rsidP="0080308B">
      <w:pPr>
        <w:spacing w:after="40"/>
        <w:ind w:left="720"/>
        <w:jc w:val="both"/>
        <w:rPr>
          <w:b/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 xml:space="preserve">Rok za podnošenje pisanih prijava je </w:t>
      </w:r>
      <w:r w:rsidR="00D35ACD" w:rsidRPr="00B6735D">
        <w:rPr>
          <w:b/>
          <w:sz w:val="24"/>
          <w:szCs w:val="24"/>
          <w:lang w:val="hr-HR"/>
        </w:rPr>
        <w:t xml:space="preserve"> </w:t>
      </w:r>
      <w:r w:rsidR="00DE0CA0" w:rsidRPr="00B6735D">
        <w:rPr>
          <w:b/>
          <w:sz w:val="24"/>
          <w:szCs w:val="24"/>
          <w:u w:val="single"/>
          <w:lang w:val="hr-HR"/>
        </w:rPr>
        <w:t>20</w:t>
      </w:r>
      <w:r w:rsidR="00CF4AF6" w:rsidRPr="00B6735D">
        <w:rPr>
          <w:b/>
          <w:sz w:val="24"/>
          <w:szCs w:val="24"/>
          <w:u w:val="single"/>
          <w:lang w:val="hr-HR"/>
        </w:rPr>
        <w:t>.02</w:t>
      </w:r>
      <w:r w:rsidR="004B32F2" w:rsidRPr="00B6735D">
        <w:rPr>
          <w:b/>
          <w:sz w:val="24"/>
          <w:szCs w:val="24"/>
          <w:u w:val="single"/>
          <w:lang w:val="hr-HR"/>
        </w:rPr>
        <w:t>.</w:t>
      </w:r>
      <w:r w:rsidRPr="00B6735D">
        <w:rPr>
          <w:b/>
          <w:sz w:val="24"/>
          <w:szCs w:val="24"/>
          <w:u w:val="single"/>
          <w:lang w:val="hr-HR"/>
        </w:rPr>
        <w:t>201</w:t>
      </w:r>
      <w:r w:rsidR="00DA0478" w:rsidRPr="00B6735D">
        <w:rPr>
          <w:b/>
          <w:sz w:val="24"/>
          <w:szCs w:val="24"/>
          <w:u w:val="single"/>
          <w:lang w:val="hr-HR"/>
        </w:rPr>
        <w:t>7</w:t>
      </w:r>
      <w:r w:rsidRPr="00B6735D">
        <w:rPr>
          <w:b/>
          <w:sz w:val="24"/>
          <w:szCs w:val="24"/>
          <w:u w:val="single"/>
          <w:lang w:val="hr-HR"/>
        </w:rPr>
        <w:t>.</w:t>
      </w:r>
    </w:p>
    <w:p w:rsidR="00FF05E4" w:rsidRPr="00B6735D" w:rsidRDefault="00FF05E4" w:rsidP="0080308B">
      <w:pPr>
        <w:spacing w:after="40"/>
        <w:ind w:left="72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 xml:space="preserve">Obrasci koji su sastavni dio natječajne dokumentacije mogu se preuzeti sa </w:t>
      </w:r>
      <w:r w:rsidR="00D35ACD" w:rsidRPr="00B6735D">
        <w:rPr>
          <w:sz w:val="24"/>
          <w:szCs w:val="24"/>
          <w:lang w:val="hr-HR"/>
        </w:rPr>
        <w:t xml:space="preserve">web </w:t>
      </w:r>
      <w:r w:rsidRPr="00B6735D">
        <w:rPr>
          <w:sz w:val="24"/>
          <w:szCs w:val="24"/>
          <w:lang w:val="hr-HR"/>
        </w:rPr>
        <w:t xml:space="preserve">stranice </w:t>
      </w:r>
      <w:r w:rsidR="00D35ACD" w:rsidRPr="00B6735D">
        <w:rPr>
          <w:sz w:val="24"/>
          <w:szCs w:val="24"/>
          <w:lang w:val="hr-HR"/>
        </w:rPr>
        <w:t>Koncertne dvorane Vatroslava Lisinskog</w:t>
      </w:r>
      <w:r w:rsidRPr="00B6735D">
        <w:rPr>
          <w:sz w:val="24"/>
          <w:szCs w:val="24"/>
          <w:lang w:val="hr-HR"/>
        </w:rPr>
        <w:t xml:space="preserve"> www.</w:t>
      </w:r>
      <w:r w:rsidR="00D35ACD" w:rsidRPr="00B6735D">
        <w:rPr>
          <w:sz w:val="24"/>
          <w:szCs w:val="24"/>
          <w:lang w:val="hr-HR"/>
        </w:rPr>
        <w:t>lisinski</w:t>
      </w:r>
      <w:r w:rsidRPr="00B6735D">
        <w:rPr>
          <w:sz w:val="24"/>
          <w:szCs w:val="24"/>
          <w:lang w:val="hr-HR"/>
        </w:rPr>
        <w:t>.hr</w:t>
      </w:r>
      <w:r w:rsidR="00D1633B">
        <w:rPr>
          <w:sz w:val="24"/>
          <w:szCs w:val="24"/>
          <w:lang w:val="hr-HR"/>
        </w:rPr>
        <w:t>.</w:t>
      </w:r>
    </w:p>
    <w:p w:rsidR="00FF05E4" w:rsidRPr="00B6735D" w:rsidRDefault="00FF05E4" w:rsidP="00E91D5E">
      <w:pPr>
        <w:spacing w:after="120"/>
        <w:ind w:left="72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Prijava u papirnatom obliku sadržava obvezne obrasce vlastoručno potpisane od strane osobe ovlaštene za zastupanje, te ovjerene službenim pečatom udruge.</w:t>
      </w:r>
    </w:p>
    <w:p w:rsidR="00FF05E4" w:rsidRPr="00B6735D" w:rsidRDefault="00D35ACD" w:rsidP="00E91D5E">
      <w:pPr>
        <w:numPr>
          <w:ilvl w:val="0"/>
          <w:numId w:val="12"/>
        </w:numPr>
        <w:tabs>
          <w:tab w:val="num" w:pos="720"/>
        </w:tabs>
        <w:spacing w:after="120"/>
        <w:ind w:left="357" w:hanging="357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Udruge čije</w:t>
      </w:r>
      <w:r w:rsidR="00A35818" w:rsidRPr="00B6735D">
        <w:rPr>
          <w:sz w:val="24"/>
          <w:szCs w:val="24"/>
          <w:lang w:val="hr-HR"/>
        </w:rPr>
        <w:t xml:space="preserve"> su prijave podnesene</w:t>
      </w:r>
      <w:r w:rsidR="00FF05E4" w:rsidRPr="00B6735D">
        <w:rPr>
          <w:sz w:val="24"/>
          <w:szCs w:val="24"/>
          <w:lang w:val="hr-HR"/>
        </w:rPr>
        <w:t xml:space="preserve"> izvan natječajnog roka ili su nepotpune, kao i one koje ne ispunjavaju uvjete iz točke </w:t>
      </w:r>
      <w:r w:rsidR="00D1633B">
        <w:rPr>
          <w:sz w:val="24"/>
          <w:szCs w:val="24"/>
          <w:lang w:val="hr-HR"/>
        </w:rPr>
        <w:t>2</w:t>
      </w:r>
      <w:r w:rsidR="00FF05E4" w:rsidRPr="00B6735D">
        <w:rPr>
          <w:sz w:val="24"/>
          <w:szCs w:val="24"/>
          <w:lang w:val="hr-HR"/>
        </w:rPr>
        <w:t>. ov</w:t>
      </w:r>
      <w:r w:rsidR="00BB0E51" w:rsidRPr="00B6735D">
        <w:rPr>
          <w:sz w:val="24"/>
          <w:szCs w:val="24"/>
          <w:lang w:val="hr-HR"/>
        </w:rPr>
        <w:t>og natječaja, neće biti uvrštene</w:t>
      </w:r>
      <w:r w:rsidR="00FF05E4" w:rsidRPr="00B6735D">
        <w:rPr>
          <w:sz w:val="24"/>
          <w:szCs w:val="24"/>
          <w:lang w:val="hr-HR"/>
        </w:rPr>
        <w:t xml:space="preserve"> na Prijedlog liste prvenstva</w:t>
      </w:r>
      <w:r w:rsidRPr="00B6735D">
        <w:rPr>
          <w:sz w:val="24"/>
          <w:szCs w:val="24"/>
          <w:lang w:val="hr-HR"/>
        </w:rPr>
        <w:t xml:space="preserve"> </w:t>
      </w:r>
      <w:r w:rsidR="005D3375" w:rsidRPr="00B6735D">
        <w:rPr>
          <w:sz w:val="24"/>
          <w:szCs w:val="24"/>
          <w:lang w:val="hr-HR"/>
        </w:rPr>
        <w:t>za prostor</w:t>
      </w:r>
      <w:r w:rsidR="00FF05E4" w:rsidRPr="00B6735D">
        <w:rPr>
          <w:sz w:val="24"/>
          <w:szCs w:val="24"/>
          <w:lang w:val="hr-HR"/>
        </w:rPr>
        <w:t>.</w:t>
      </w:r>
      <w:r w:rsidR="00A35818" w:rsidRPr="00B6735D">
        <w:rPr>
          <w:sz w:val="24"/>
          <w:szCs w:val="24"/>
          <w:lang w:val="hr-HR"/>
        </w:rPr>
        <w:t xml:space="preserve"> </w:t>
      </w:r>
    </w:p>
    <w:p w:rsidR="005D3375" w:rsidRPr="00B6735D" w:rsidRDefault="000A0DC8" w:rsidP="00E91D5E">
      <w:pPr>
        <w:numPr>
          <w:ilvl w:val="0"/>
          <w:numId w:val="12"/>
        </w:numPr>
        <w:tabs>
          <w:tab w:val="num" w:pos="720"/>
        </w:tabs>
        <w:spacing w:after="120"/>
        <w:ind w:left="357" w:hanging="357"/>
        <w:jc w:val="both"/>
        <w:rPr>
          <w:sz w:val="24"/>
          <w:szCs w:val="24"/>
          <w:lang w:val="hr-HR"/>
        </w:rPr>
      </w:pPr>
      <w:r w:rsidRPr="00B6735D">
        <w:rPr>
          <w:color w:val="000000"/>
          <w:sz w:val="24"/>
          <w:szCs w:val="24"/>
          <w:lang w:val="hr-HR" w:eastAsia="hr-HR"/>
        </w:rPr>
        <w:t>Ravnatelj</w:t>
      </w:r>
      <w:r w:rsidR="005D3375" w:rsidRPr="00B6735D">
        <w:rPr>
          <w:color w:val="000000"/>
          <w:sz w:val="24"/>
          <w:szCs w:val="24"/>
          <w:lang w:val="hr-HR" w:eastAsia="hr-HR"/>
        </w:rPr>
        <w:t xml:space="preserve"> može, na obrazloženi prijedlog Povjerenstva, ne prihvatiti niti jednu prijavu podnesenu na natječaj za prostor</w:t>
      </w:r>
      <w:r w:rsidR="005D3375" w:rsidRPr="00B6735D">
        <w:rPr>
          <w:sz w:val="24"/>
          <w:szCs w:val="24"/>
          <w:lang w:val="hr-HR"/>
        </w:rPr>
        <w:t>.</w:t>
      </w:r>
    </w:p>
    <w:p w:rsidR="00FF05E4" w:rsidRDefault="00FF05E4" w:rsidP="00E91D5E">
      <w:pPr>
        <w:numPr>
          <w:ilvl w:val="0"/>
          <w:numId w:val="12"/>
        </w:numPr>
        <w:tabs>
          <w:tab w:val="num" w:pos="720"/>
        </w:tabs>
        <w:spacing w:after="120"/>
        <w:ind w:left="357" w:hanging="357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Datum i vrijeme pregleda prostora</w:t>
      </w:r>
      <w:r w:rsidR="00D1633B">
        <w:rPr>
          <w:sz w:val="24"/>
          <w:szCs w:val="24"/>
          <w:lang w:val="hr-HR"/>
        </w:rPr>
        <w:t>: 01. veljače 2017. od 10,00 do 10,30 sati.</w:t>
      </w:r>
    </w:p>
    <w:p w:rsidR="00D834C0" w:rsidRDefault="00D834C0" w:rsidP="00D834C0">
      <w:pPr>
        <w:tabs>
          <w:tab w:val="num" w:pos="720"/>
        </w:tabs>
        <w:spacing w:after="120"/>
        <w:jc w:val="both"/>
        <w:rPr>
          <w:sz w:val="24"/>
          <w:szCs w:val="24"/>
          <w:lang w:val="hr-HR"/>
        </w:rPr>
      </w:pPr>
    </w:p>
    <w:p w:rsidR="00D834C0" w:rsidRDefault="00D834C0" w:rsidP="00D834C0">
      <w:pPr>
        <w:tabs>
          <w:tab w:val="num" w:pos="720"/>
        </w:tabs>
        <w:spacing w:after="120"/>
        <w:jc w:val="both"/>
        <w:rPr>
          <w:sz w:val="24"/>
          <w:szCs w:val="24"/>
          <w:lang w:val="hr-HR"/>
        </w:rPr>
      </w:pPr>
    </w:p>
    <w:p w:rsidR="00D834C0" w:rsidRDefault="00D834C0" w:rsidP="00D834C0">
      <w:pPr>
        <w:tabs>
          <w:tab w:val="num" w:pos="720"/>
        </w:tabs>
        <w:spacing w:after="120"/>
        <w:jc w:val="both"/>
        <w:rPr>
          <w:sz w:val="24"/>
          <w:szCs w:val="24"/>
          <w:lang w:val="hr-HR"/>
        </w:rPr>
      </w:pPr>
    </w:p>
    <w:p w:rsidR="00D834C0" w:rsidRPr="00B6735D" w:rsidRDefault="00D834C0" w:rsidP="00D834C0">
      <w:pPr>
        <w:tabs>
          <w:tab w:val="num" w:pos="720"/>
        </w:tabs>
        <w:spacing w:after="120"/>
        <w:jc w:val="both"/>
        <w:rPr>
          <w:sz w:val="24"/>
          <w:szCs w:val="24"/>
          <w:lang w:val="hr-HR"/>
        </w:rPr>
      </w:pPr>
    </w:p>
    <w:p w:rsidR="005D3375" w:rsidRPr="00B6735D" w:rsidRDefault="005D3375" w:rsidP="00E91D5E">
      <w:pPr>
        <w:pStyle w:val="ListParagraph"/>
        <w:numPr>
          <w:ilvl w:val="0"/>
          <w:numId w:val="12"/>
        </w:numPr>
        <w:adjustRightInd w:val="0"/>
        <w:spacing w:before="100" w:beforeAutospacing="1" w:after="120"/>
        <w:ind w:left="357" w:hanging="357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lastRenderedPageBreak/>
        <w:t>Kriteriji i mjerila za bodovanje pristiglih prijava na natječaj za prostor radi provođenja programa i projekata od interesa za opće dobro, u okviru oglašene namjene - područja aktivnosti, su:</w:t>
      </w:r>
    </w:p>
    <w:p w:rsidR="00E91D5E" w:rsidRPr="00B6735D" w:rsidRDefault="00E91D5E" w:rsidP="00864DC6">
      <w:pPr>
        <w:adjustRightInd w:val="0"/>
        <w:spacing w:before="100" w:beforeAutospacing="1" w:after="120"/>
        <w:ind w:left="357"/>
        <w:contextualSpacing/>
        <w:jc w:val="both"/>
        <w:rPr>
          <w:b/>
          <w:sz w:val="24"/>
          <w:szCs w:val="24"/>
          <w:lang w:val="hr-HR" w:eastAsia="hr-HR"/>
        </w:rPr>
      </w:pPr>
      <w:r w:rsidRPr="00B6735D">
        <w:rPr>
          <w:b/>
          <w:sz w:val="24"/>
          <w:szCs w:val="24"/>
          <w:lang w:val="hr-HR" w:eastAsia="hr-HR"/>
        </w:rPr>
        <w:t>a) Godine aktivnog djelovanja</w:t>
      </w:r>
    </w:p>
    <w:p w:rsidR="00FF05E4" w:rsidRPr="00B6735D" w:rsidRDefault="00FF05E4" w:rsidP="00C3538E">
      <w:pPr>
        <w:tabs>
          <w:tab w:val="left" w:pos="8364"/>
        </w:tabs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za svaku godinu aktivnog djelovanja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</w:t>
      </w:r>
      <w:r w:rsidR="001E3190" w:rsidRPr="00B6735D">
        <w:rPr>
          <w:color w:val="000000"/>
          <w:sz w:val="24"/>
          <w:szCs w:val="24"/>
          <w:lang w:val="hr-HR" w:eastAsia="hr-HR"/>
        </w:rPr>
        <w:t>..</w:t>
      </w:r>
      <w:r w:rsidR="00C3538E" w:rsidRPr="00B6735D">
        <w:rPr>
          <w:color w:val="000000"/>
          <w:sz w:val="24"/>
          <w:szCs w:val="24"/>
          <w:lang w:val="hr-HR" w:eastAsia="hr-HR"/>
        </w:rPr>
        <w:t>........</w:t>
      </w:r>
      <w:r w:rsidR="00FF51F1" w:rsidRPr="00B6735D">
        <w:rPr>
          <w:color w:val="000000"/>
          <w:sz w:val="24"/>
          <w:szCs w:val="24"/>
          <w:lang w:val="hr-HR" w:eastAsia="hr-HR"/>
        </w:rPr>
        <w:t>.</w:t>
      </w:r>
      <w:r w:rsidR="00C3538E" w:rsidRPr="00B6735D">
        <w:rPr>
          <w:color w:val="000000"/>
          <w:sz w:val="24"/>
          <w:szCs w:val="24"/>
          <w:lang w:val="hr-HR" w:eastAsia="hr-HR"/>
        </w:rPr>
        <w:t>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="00864DC6" w:rsidRPr="00B6735D">
        <w:rPr>
          <w:color w:val="000000"/>
          <w:sz w:val="24"/>
          <w:szCs w:val="24"/>
          <w:lang w:val="hr-HR" w:eastAsia="hr-HR"/>
        </w:rPr>
        <w:t>1</w:t>
      </w:r>
      <w:r w:rsidRPr="00B6735D">
        <w:rPr>
          <w:color w:val="000000"/>
          <w:sz w:val="24"/>
          <w:szCs w:val="24"/>
          <w:lang w:val="hr-HR" w:eastAsia="hr-HR"/>
        </w:rPr>
        <w:t xml:space="preserve"> bod</w:t>
      </w:r>
    </w:p>
    <w:p w:rsidR="00FF05E4" w:rsidRPr="00B6735D" w:rsidRDefault="00FF05E4" w:rsidP="00C3538E">
      <w:pPr>
        <w:adjustRightInd w:val="0"/>
        <w:spacing w:before="100" w:beforeAutospacing="1" w:after="120"/>
        <w:ind w:left="357"/>
        <w:contextualSpacing/>
        <w:jc w:val="both"/>
        <w:rPr>
          <w:b/>
          <w:sz w:val="24"/>
          <w:szCs w:val="24"/>
          <w:lang w:val="hr-HR" w:eastAsia="hr-HR"/>
        </w:rPr>
      </w:pPr>
      <w:r w:rsidRPr="00B6735D">
        <w:rPr>
          <w:b/>
          <w:sz w:val="24"/>
          <w:szCs w:val="24"/>
          <w:lang w:val="hr-HR" w:eastAsia="hr-HR"/>
        </w:rPr>
        <w:t>b) Broj zaposlenika</w:t>
      </w:r>
    </w:p>
    <w:p w:rsidR="00FF05E4" w:rsidRPr="00B6735D" w:rsidRDefault="00FF05E4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do 2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="00864DC6" w:rsidRPr="00B6735D">
        <w:rPr>
          <w:color w:val="000000"/>
          <w:sz w:val="24"/>
          <w:szCs w:val="24"/>
          <w:lang w:val="hr-HR" w:eastAsia="hr-HR"/>
        </w:rPr>
        <w:t>1</w:t>
      </w:r>
      <w:r w:rsidRPr="00B6735D">
        <w:rPr>
          <w:color w:val="000000"/>
          <w:sz w:val="24"/>
          <w:szCs w:val="24"/>
          <w:lang w:val="hr-HR" w:eastAsia="hr-HR"/>
        </w:rPr>
        <w:t xml:space="preserve"> bod</w:t>
      </w:r>
    </w:p>
    <w:p w:rsidR="00FF05E4" w:rsidRPr="00B6735D" w:rsidRDefault="00FF05E4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od 3 do 6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3 boda</w:t>
      </w:r>
    </w:p>
    <w:p w:rsidR="00FF05E4" w:rsidRPr="00B6735D" w:rsidRDefault="00FF05E4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- 7 i više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5 bodova</w:t>
      </w:r>
    </w:p>
    <w:p w:rsidR="00FF05E4" w:rsidRPr="00B6735D" w:rsidRDefault="00FF05E4" w:rsidP="00C3538E">
      <w:pPr>
        <w:adjustRightInd w:val="0"/>
        <w:spacing w:before="100" w:beforeAutospacing="1" w:after="120"/>
        <w:ind w:left="357"/>
        <w:contextualSpacing/>
        <w:jc w:val="both"/>
        <w:rPr>
          <w:b/>
          <w:sz w:val="24"/>
          <w:szCs w:val="24"/>
          <w:lang w:val="hr-HR" w:eastAsia="hr-HR"/>
        </w:rPr>
      </w:pPr>
      <w:r w:rsidRPr="00B6735D">
        <w:rPr>
          <w:b/>
          <w:sz w:val="24"/>
          <w:szCs w:val="24"/>
          <w:lang w:val="hr-HR" w:eastAsia="hr-HR"/>
        </w:rPr>
        <w:t>c) Broj članova i/ili volontera</w:t>
      </w:r>
    </w:p>
    <w:p w:rsidR="00FF05E4" w:rsidRPr="00B6735D" w:rsidRDefault="00FF05E4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do 20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1 bod</w:t>
      </w:r>
    </w:p>
    <w:p w:rsidR="00FF05E4" w:rsidRPr="00B6735D" w:rsidRDefault="00FF05E4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od 21 do 50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2 boda</w:t>
      </w:r>
    </w:p>
    <w:p w:rsidR="00FF05E4" w:rsidRPr="00B6735D" w:rsidRDefault="00FF05E4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od 51 do 100</w:t>
      </w:r>
      <w:r w:rsidR="00FF51F1" w:rsidRPr="00B6735D">
        <w:rPr>
          <w:color w:val="000000"/>
          <w:sz w:val="24"/>
          <w:szCs w:val="24"/>
          <w:lang w:val="hr-HR" w:eastAsia="hr-HR"/>
        </w:rPr>
        <w:tab/>
        <w:t>.....................................................................................................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3 boda</w:t>
      </w:r>
    </w:p>
    <w:p w:rsidR="00FF05E4" w:rsidRPr="00B6735D" w:rsidRDefault="00FF51F1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više od 100.......................................................................................................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......</w:t>
      </w:r>
      <w:r w:rsidRPr="00B6735D">
        <w:rPr>
          <w:color w:val="000000"/>
          <w:sz w:val="24"/>
          <w:szCs w:val="24"/>
          <w:lang w:val="hr-HR" w:eastAsia="hr-HR"/>
        </w:rPr>
        <w:tab/>
      </w:r>
      <w:r w:rsidR="00FF05E4" w:rsidRPr="00B6735D">
        <w:rPr>
          <w:color w:val="000000"/>
          <w:sz w:val="24"/>
          <w:szCs w:val="24"/>
          <w:lang w:val="hr-HR" w:eastAsia="hr-HR"/>
        </w:rPr>
        <w:t>4 boda</w:t>
      </w:r>
    </w:p>
    <w:p w:rsidR="00FF05E4" w:rsidRPr="00B6735D" w:rsidRDefault="00FF05E4" w:rsidP="00C3538E">
      <w:pPr>
        <w:adjustRightInd w:val="0"/>
        <w:spacing w:before="100" w:beforeAutospacing="1" w:after="120"/>
        <w:ind w:left="357"/>
        <w:contextualSpacing/>
        <w:jc w:val="both"/>
        <w:rPr>
          <w:b/>
          <w:sz w:val="24"/>
          <w:szCs w:val="24"/>
          <w:lang w:val="hr-HR" w:eastAsia="hr-HR"/>
        </w:rPr>
      </w:pPr>
      <w:r w:rsidRPr="00B6735D">
        <w:rPr>
          <w:b/>
          <w:sz w:val="24"/>
          <w:szCs w:val="24"/>
          <w:lang w:val="hr-HR" w:eastAsia="hr-HR"/>
        </w:rPr>
        <w:t>d) Neposredan rad s korisnicima usluga</w:t>
      </w:r>
    </w:p>
    <w:p w:rsidR="00FF05E4" w:rsidRPr="00B6735D" w:rsidRDefault="00FF05E4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rad s ciljanim skupinama do 20 korisnika</w:t>
      </w:r>
      <w:r w:rsidR="00FF51F1" w:rsidRPr="00B6735D">
        <w:rPr>
          <w:color w:val="000000"/>
          <w:sz w:val="24"/>
          <w:szCs w:val="24"/>
          <w:lang w:val="hr-HR" w:eastAsia="hr-HR"/>
        </w:rPr>
        <w:tab/>
        <w:t>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5 bodova</w:t>
      </w:r>
    </w:p>
    <w:p w:rsidR="00FF05E4" w:rsidRPr="00B6735D" w:rsidRDefault="00FF05E4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rad s ciljanim skupinama od 21 do 50 korisnika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</w:t>
      </w:r>
      <w:r w:rsidR="001E3190" w:rsidRPr="00B6735D">
        <w:rPr>
          <w:color w:val="000000"/>
          <w:sz w:val="24"/>
          <w:szCs w:val="24"/>
          <w:lang w:val="hr-HR" w:eastAsia="hr-HR"/>
        </w:rPr>
        <w:t>......</w:t>
      </w:r>
      <w:r w:rsidR="00FF51F1" w:rsidRPr="00B6735D">
        <w:rPr>
          <w:color w:val="000000"/>
          <w:sz w:val="24"/>
          <w:szCs w:val="24"/>
          <w:lang w:val="hr-HR" w:eastAsia="hr-HR"/>
        </w:rPr>
        <w:t>..</w:t>
      </w:r>
      <w:r w:rsidR="00C3538E" w:rsidRPr="00B6735D">
        <w:rPr>
          <w:color w:val="000000"/>
          <w:sz w:val="24"/>
          <w:szCs w:val="24"/>
          <w:lang w:val="hr-HR" w:eastAsia="hr-HR"/>
        </w:rPr>
        <w:t>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10 bodova</w:t>
      </w:r>
    </w:p>
    <w:p w:rsidR="00FF05E4" w:rsidRPr="00B6735D" w:rsidRDefault="00FF05E4" w:rsidP="00C3538E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rad s ciljanim skupinama iznad 50 korisnika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</w:t>
      </w:r>
      <w:r w:rsidR="001E3190" w:rsidRPr="00B6735D">
        <w:rPr>
          <w:color w:val="000000"/>
          <w:sz w:val="24"/>
          <w:szCs w:val="24"/>
          <w:lang w:val="hr-HR" w:eastAsia="hr-HR"/>
        </w:rPr>
        <w:t>.</w:t>
      </w:r>
      <w:r w:rsidR="00FF51F1" w:rsidRPr="00B6735D">
        <w:rPr>
          <w:color w:val="000000"/>
          <w:sz w:val="24"/>
          <w:szCs w:val="24"/>
          <w:lang w:val="hr-HR" w:eastAsia="hr-HR"/>
        </w:rPr>
        <w:t>...</w:t>
      </w:r>
      <w:r w:rsidR="00C3538E" w:rsidRPr="00B6735D">
        <w:rPr>
          <w:color w:val="000000"/>
          <w:sz w:val="24"/>
          <w:szCs w:val="24"/>
          <w:lang w:val="hr-HR" w:eastAsia="hr-HR"/>
        </w:rPr>
        <w:t>.......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="00864DC6" w:rsidRPr="00B6735D">
        <w:rPr>
          <w:color w:val="000000"/>
          <w:sz w:val="24"/>
          <w:szCs w:val="24"/>
          <w:lang w:val="hr-HR" w:eastAsia="hr-HR"/>
        </w:rPr>
        <w:t>1</w:t>
      </w:r>
      <w:r w:rsidRPr="00B6735D">
        <w:rPr>
          <w:color w:val="000000"/>
          <w:sz w:val="24"/>
          <w:szCs w:val="24"/>
          <w:lang w:val="hr-HR" w:eastAsia="hr-HR"/>
        </w:rPr>
        <w:t>5 bodova</w:t>
      </w:r>
    </w:p>
    <w:p w:rsidR="006B59DF" w:rsidRPr="00B6735D" w:rsidRDefault="006B59DF" w:rsidP="00C3538E">
      <w:pPr>
        <w:adjustRightInd w:val="0"/>
        <w:spacing w:before="100" w:beforeAutospacing="1" w:after="120"/>
        <w:ind w:left="708"/>
        <w:contextualSpacing/>
        <w:jc w:val="both"/>
        <w:rPr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pružanje usluge smještaja korisnika (boravak, stalni smještaj)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</w:t>
      </w:r>
      <w:r w:rsidR="001E3190" w:rsidRPr="00B6735D">
        <w:rPr>
          <w:color w:val="000000"/>
          <w:sz w:val="24"/>
          <w:szCs w:val="24"/>
          <w:lang w:val="hr-HR" w:eastAsia="hr-HR"/>
        </w:rPr>
        <w:t>.</w:t>
      </w:r>
      <w:r w:rsidR="00FF51F1" w:rsidRPr="00B6735D">
        <w:rPr>
          <w:color w:val="000000"/>
          <w:sz w:val="24"/>
          <w:szCs w:val="24"/>
          <w:lang w:val="hr-HR" w:eastAsia="hr-HR"/>
        </w:rPr>
        <w:t>...</w:t>
      </w:r>
      <w:r w:rsidR="00C3538E" w:rsidRPr="00B6735D">
        <w:rPr>
          <w:color w:val="000000"/>
          <w:sz w:val="24"/>
          <w:szCs w:val="24"/>
          <w:lang w:val="hr-HR" w:eastAsia="hr-HR"/>
        </w:rPr>
        <w:t>......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20 bodova</w:t>
      </w:r>
    </w:p>
    <w:p w:rsidR="006531B0" w:rsidRPr="00B6735D" w:rsidRDefault="00FF05E4" w:rsidP="00C3538E">
      <w:pPr>
        <w:adjustRightInd w:val="0"/>
        <w:spacing w:before="100" w:beforeAutospacing="1" w:after="120"/>
        <w:ind w:left="357"/>
        <w:contextualSpacing/>
        <w:jc w:val="both"/>
        <w:rPr>
          <w:b/>
          <w:sz w:val="24"/>
          <w:szCs w:val="24"/>
          <w:lang w:val="hr-HR" w:eastAsia="hr-HR"/>
        </w:rPr>
      </w:pPr>
      <w:r w:rsidRPr="00B6735D">
        <w:rPr>
          <w:b/>
          <w:sz w:val="24"/>
          <w:szCs w:val="24"/>
          <w:lang w:val="hr-HR" w:eastAsia="hr-HR"/>
        </w:rPr>
        <w:t>e) Ostvarene financijske potpore za projekte/programe</w:t>
      </w:r>
      <w:r w:rsidR="008B7A43" w:rsidRPr="00B6735D">
        <w:rPr>
          <w:b/>
          <w:sz w:val="24"/>
          <w:szCs w:val="24"/>
          <w:lang w:val="hr-HR" w:eastAsia="hr-HR"/>
        </w:rPr>
        <w:t xml:space="preserve"> </w:t>
      </w:r>
      <w:r w:rsidR="006531B0" w:rsidRPr="00B6735D">
        <w:rPr>
          <w:sz w:val="24"/>
          <w:szCs w:val="24"/>
          <w:lang w:val="hr-HR" w:eastAsia="hr-HR"/>
        </w:rPr>
        <w:t>(u posljednje dvije godine)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iz EU fondova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6 bodova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iz državnog proračuna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5 bodova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iz proračuna Grada Zagreba</w:t>
      </w:r>
      <w:r w:rsidRPr="00B6735D">
        <w:rPr>
          <w:color w:val="000000"/>
          <w:sz w:val="24"/>
          <w:szCs w:val="24"/>
          <w:lang w:val="hr-HR" w:eastAsia="hr-HR"/>
        </w:rPr>
        <w:tab/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4 boda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iz poslovnog sektora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3 boda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</w:t>
      </w:r>
      <w:r w:rsidR="008B7A43" w:rsidRPr="00B6735D">
        <w:rPr>
          <w:color w:val="000000"/>
          <w:sz w:val="24"/>
          <w:szCs w:val="24"/>
          <w:lang w:val="hr-HR" w:eastAsia="hr-HR"/>
        </w:rPr>
        <w:t xml:space="preserve"> </w:t>
      </w:r>
      <w:r w:rsidRPr="00B6735D">
        <w:rPr>
          <w:color w:val="000000"/>
          <w:sz w:val="24"/>
          <w:szCs w:val="24"/>
          <w:lang w:val="hr-HR" w:eastAsia="hr-HR"/>
        </w:rPr>
        <w:t>od drugog inozemnog javnog ili privatnog donatora</w:t>
      </w:r>
      <w:r w:rsidR="00FF51F1" w:rsidRPr="00B6735D">
        <w:rPr>
          <w:color w:val="000000"/>
          <w:sz w:val="24"/>
          <w:szCs w:val="24"/>
          <w:lang w:val="hr-HR" w:eastAsia="hr-HR"/>
        </w:rPr>
        <w:t>.....................................</w:t>
      </w:r>
      <w:r w:rsidR="00F02F2C" w:rsidRPr="00B6735D">
        <w:rPr>
          <w:color w:val="000000"/>
          <w:sz w:val="24"/>
          <w:szCs w:val="24"/>
          <w:lang w:val="hr-HR" w:eastAsia="hr-HR"/>
        </w:rPr>
        <w:t>...</w:t>
      </w:r>
      <w:r w:rsidR="00C3538E" w:rsidRPr="00B6735D">
        <w:rPr>
          <w:color w:val="000000"/>
          <w:sz w:val="24"/>
          <w:szCs w:val="24"/>
          <w:lang w:val="hr-HR" w:eastAsia="hr-HR"/>
        </w:rPr>
        <w:t>....</w:t>
      </w:r>
      <w:r w:rsidR="00FF51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2 boda</w:t>
      </w:r>
    </w:p>
    <w:p w:rsidR="00C245C8" w:rsidRPr="00B6735D" w:rsidRDefault="00FF05E4" w:rsidP="008B7A43">
      <w:pPr>
        <w:adjustRightInd w:val="0"/>
        <w:spacing w:before="100" w:beforeAutospacing="1" w:after="120"/>
        <w:ind w:left="357"/>
        <w:contextualSpacing/>
        <w:jc w:val="both"/>
        <w:rPr>
          <w:sz w:val="24"/>
          <w:szCs w:val="24"/>
          <w:lang w:val="hr-HR" w:eastAsia="hr-HR"/>
        </w:rPr>
      </w:pPr>
      <w:r w:rsidRPr="00B6735D">
        <w:rPr>
          <w:b/>
          <w:sz w:val="24"/>
          <w:szCs w:val="24"/>
          <w:lang w:val="hr-HR" w:eastAsia="hr-HR"/>
        </w:rPr>
        <w:t>f) Ostvarena priznanja, nagrade, potpore i sl</w:t>
      </w:r>
      <w:r w:rsidRPr="00B6735D">
        <w:rPr>
          <w:sz w:val="24"/>
          <w:szCs w:val="24"/>
          <w:lang w:val="hr-HR" w:eastAsia="hr-HR"/>
        </w:rPr>
        <w:t>.</w:t>
      </w:r>
      <w:r w:rsidR="008B7A43" w:rsidRPr="00B6735D">
        <w:rPr>
          <w:sz w:val="24"/>
          <w:szCs w:val="24"/>
          <w:lang w:val="hr-HR" w:eastAsia="hr-HR"/>
        </w:rPr>
        <w:t xml:space="preserve"> </w:t>
      </w:r>
      <w:r w:rsidR="00C245C8" w:rsidRPr="00B6735D">
        <w:rPr>
          <w:sz w:val="24"/>
          <w:szCs w:val="24"/>
          <w:lang w:val="hr-HR" w:eastAsia="hr-HR"/>
        </w:rPr>
        <w:t>(u posljednje dvije godine)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međunarodna</w:t>
      </w:r>
      <w:r w:rsidR="00F02F2C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....................................................................................................</w:t>
      </w:r>
      <w:r w:rsidR="00733E3B" w:rsidRPr="00B6735D">
        <w:rPr>
          <w:color w:val="000000"/>
          <w:sz w:val="24"/>
          <w:szCs w:val="24"/>
          <w:lang w:val="hr-HR" w:eastAsia="hr-HR"/>
        </w:rPr>
        <w:t>..</w:t>
      </w:r>
      <w:r w:rsidR="00C3538E" w:rsidRPr="00B6735D">
        <w:rPr>
          <w:color w:val="000000"/>
          <w:sz w:val="24"/>
          <w:szCs w:val="24"/>
          <w:lang w:val="hr-HR" w:eastAsia="hr-HR"/>
        </w:rPr>
        <w:t>..</w:t>
      </w:r>
      <w:r w:rsidR="00733E3B" w:rsidRPr="00B6735D">
        <w:rPr>
          <w:color w:val="000000"/>
          <w:sz w:val="24"/>
          <w:szCs w:val="24"/>
          <w:lang w:val="hr-HR" w:eastAsia="hr-HR"/>
        </w:rPr>
        <w:t>.</w:t>
      </w:r>
      <w:r w:rsidRPr="00B6735D">
        <w:rPr>
          <w:color w:val="000000"/>
          <w:sz w:val="24"/>
          <w:szCs w:val="24"/>
          <w:lang w:val="hr-HR" w:eastAsia="hr-HR"/>
        </w:rPr>
        <w:t>10 bodova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državna</w:t>
      </w:r>
      <w:r w:rsidR="00F02F2C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</w:t>
      </w:r>
      <w:r w:rsidR="00F02F2C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8 bodova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Grada Zagreba</w:t>
      </w:r>
      <w:r w:rsidR="00F02F2C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</w:t>
      </w:r>
      <w:r w:rsidR="00F02F2C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6 bodova</w:t>
      </w:r>
    </w:p>
    <w:p w:rsidR="00C245C8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strukovna</w:t>
      </w:r>
      <w:r w:rsidR="00F02F2C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......</w:t>
      </w:r>
      <w:r w:rsidR="00F02F2C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2 boda</w:t>
      </w:r>
    </w:p>
    <w:p w:rsidR="00FF05E4" w:rsidRPr="00B6735D" w:rsidRDefault="00FF05E4" w:rsidP="008B7A43">
      <w:pPr>
        <w:adjustRightInd w:val="0"/>
        <w:spacing w:before="100" w:beforeAutospacing="1" w:after="120"/>
        <w:ind w:left="357"/>
        <w:contextualSpacing/>
        <w:jc w:val="both"/>
        <w:rPr>
          <w:b/>
          <w:sz w:val="24"/>
          <w:szCs w:val="24"/>
          <w:lang w:val="hr-HR" w:eastAsia="hr-HR"/>
        </w:rPr>
      </w:pPr>
      <w:r w:rsidRPr="00B6735D">
        <w:rPr>
          <w:b/>
          <w:sz w:val="24"/>
          <w:szCs w:val="24"/>
          <w:lang w:val="hr-HR" w:eastAsia="hr-HR"/>
        </w:rPr>
        <w:t>g) Projektne aktivnosti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do 3 održana okrugla stola, vjerska skupa i sl. godišnje</w:t>
      </w:r>
      <w:r w:rsidR="00A53DF1" w:rsidRPr="00B6735D">
        <w:rPr>
          <w:color w:val="000000"/>
          <w:sz w:val="24"/>
          <w:szCs w:val="24"/>
          <w:lang w:val="hr-HR" w:eastAsia="hr-HR"/>
        </w:rPr>
        <w:t>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</w:t>
      </w:r>
      <w:r w:rsidR="00A53D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2 boda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više od 3 održana okrugla stola, vjerska skupa i sl. godišnje</w:t>
      </w:r>
      <w:r w:rsidR="00A53DF1" w:rsidRPr="00B6735D">
        <w:rPr>
          <w:color w:val="000000"/>
          <w:sz w:val="24"/>
          <w:szCs w:val="24"/>
          <w:lang w:val="hr-HR" w:eastAsia="hr-HR"/>
        </w:rPr>
        <w:t>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</w:t>
      </w:r>
      <w:r w:rsidR="00A53D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4 boda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do 3 održane konferencije godišnje</w:t>
      </w:r>
      <w:r w:rsidR="00A53D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....</w:t>
      </w:r>
      <w:r w:rsidR="00A53D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6 bodova</w:t>
      </w:r>
    </w:p>
    <w:p w:rsidR="00FF05E4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>- više od 3 održane konferencije godišnje</w:t>
      </w:r>
      <w:r w:rsidR="00A53DF1" w:rsidRPr="00B6735D">
        <w:rPr>
          <w:color w:val="000000"/>
          <w:sz w:val="24"/>
          <w:szCs w:val="24"/>
          <w:lang w:val="hr-HR" w:eastAsia="hr-HR"/>
        </w:rPr>
        <w:t>............................................................</w:t>
      </w:r>
      <w:r w:rsidR="00C3538E" w:rsidRPr="00B6735D">
        <w:rPr>
          <w:color w:val="000000"/>
          <w:sz w:val="24"/>
          <w:szCs w:val="24"/>
          <w:lang w:val="hr-HR" w:eastAsia="hr-HR"/>
        </w:rPr>
        <w:t>...</w:t>
      </w:r>
      <w:r w:rsidR="00A53DF1" w:rsidRPr="00B6735D">
        <w:rPr>
          <w:color w:val="000000"/>
          <w:sz w:val="24"/>
          <w:szCs w:val="24"/>
          <w:lang w:val="hr-HR" w:eastAsia="hr-HR"/>
        </w:rPr>
        <w:tab/>
      </w:r>
      <w:r w:rsidRPr="00B6735D">
        <w:rPr>
          <w:color w:val="000000"/>
          <w:sz w:val="24"/>
          <w:szCs w:val="24"/>
          <w:lang w:val="hr-HR" w:eastAsia="hr-HR"/>
        </w:rPr>
        <w:t>8 bodova</w:t>
      </w:r>
    </w:p>
    <w:p w:rsidR="008B7A43" w:rsidRPr="00B6735D" w:rsidRDefault="00FF05E4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 xml:space="preserve">- </w:t>
      </w:r>
      <w:r w:rsidR="00CF73E6" w:rsidRPr="00B6735D">
        <w:rPr>
          <w:color w:val="000000"/>
          <w:sz w:val="24"/>
          <w:szCs w:val="24"/>
          <w:lang w:val="hr-HR" w:eastAsia="hr-HR"/>
        </w:rPr>
        <w:t>projekti i aktivnosti od posebnog interesa za Grad Zagreb i  građane  Grada</w:t>
      </w:r>
    </w:p>
    <w:p w:rsidR="008B7A43" w:rsidRPr="00B6735D" w:rsidRDefault="00CF73E6" w:rsidP="008B7A43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 xml:space="preserve">Zagreba, ostvareni u posljednje dvije godine, što ih </w:t>
      </w:r>
      <w:r w:rsidR="00E91D5E" w:rsidRPr="00B6735D">
        <w:rPr>
          <w:color w:val="000000"/>
          <w:sz w:val="24"/>
          <w:szCs w:val="24"/>
          <w:lang w:val="hr-HR" w:eastAsia="hr-HR"/>
        </w:rPr>
        <w:t>o</w:t>
      </w:r>
      <w:r w:rsidRPr="00B6735D">
        <w:rPr>
          <w:color w:val="000000"/>
          <w:sz w:val="24"/>
          <w:szCs w:val="24"/>
          <w:lang w:val="hr-HR" w:eastAsia="hr-HR"/>
        </w:rPr>
        <w:t>cjenjuje i  boduje</w:t>
      </w:r>
    </w:p>
    <w:p w:rsidR="00CF73E6" w:rsidRPr="00B6735D" w:rsidRDefault="00CF73E6" w:rsidP="00B00DB0">
      <w:pPr>
        <w:adjustRightInd w:val="0"/>
        <w:spacing w:before="100" w:beforeAutospacing="1" w:after="120"/>
        <w:ind w:left="708"/>
        <w:contextualSpacing/>
        <w:jc w:val="both"/>
        <w:rPr>
          <w:color w:val="000000"/>
          <w:sz w:val="24"/>
          <w:szCs w:val="24"/>
          <w:lang w:val="hr-HR" w:eastAsia="hr-HR"/>
        </w:rPr>
      </w:pPr>
      <w:r w:rsidRPr="00B6735D">
        <w:rPr>
          <w:color w:val="000000"/>
          <w:sz w:val="24"/>
          <w:szCs w:val="24"/>
          <w:lang w:val="hr-HR" w:eastAsia="hr-HR"/>
        </w:rPr>
        <w:t xml:space="preserve">gradsko upravno tijelo nadležno za </w:t>
      </w:r>
      <w:r w:rsidR="00E91D5E" w:rsidRPr="00B6735D">
        <w:rPr>
          <w:color w:val="000000"/>
          <w:sz w:val="24"/>
          <w:szCs w:val="24"/>
          <w:lang w:val="hr-HR" w:eastAsia="hr-HR"/>
        </w:rPr>
        <w:t>p</w:t>
      </w:r>
      <w:r w:rsidRPr="00B6735D">
        <w:rPr>
          <w:color w:val="000000"/>
          <w:sz w:val="24"/>
          <w:szCs w:val="24"/>
          <w:lang w:val="hr-HR" w:eastAsia="hr-HR"/>
        </w:rPr>
        <w:t>odručje djelovanja udruge</w:t>
      </w:r>
      <w:r w:rsidR="00733E3B" w:rsidRPr="00B6735D">
        <w:rPr>
          <w:color w:val="000000"/>
          <w:sz w:val="24"/>
          <w:szCs w:val="24"/>
          <w:lang w:val="hr-HR" w:eastAsia="hr-HR"/>
        </w:rPr>
        <w:t>................</w:t>
      </w:r>
      <w:r w:rsidR="00B00DB0" w:rsidRPr="00B6735D">
        <w:rPr>
          <w:color w:val="000000"/>
          <w:sz w:val="24"/>
          <w:szCs w:val="24"/>
          <w:lang w:val="hr-HR" w:eastAsia="hr-HR"/>
        </w:rPr>
        <w:t>...</w:t>
      </w:r>
      <w:r w:rsidR="00C3538E" w:rsidRPr="00B6735D">
        <w:rPr>
          <w:color w:val="000000"/>
          <w:sz w:val="24"/>
          <w:szCs w:val="24"/>
          <w:lang w:val="hr-HR" w:eastAsia="hr-HR"/>
        </w:rPr>
        <w:t>..</w:t>
      </w:r>
      <w:r w:rsidR="00733E3B" w:rsidRPr="00B6735D">
        <w:rPr>
          <w:color w:val="000000"/>
          <w:sz w:val="24"/>
          <w:szCs w:val="24"/>
          <w:lang w:val="hr-HR" w:eastAsia="hr-HR"/>
        </w:rPr>
        <w:t>. do 20 bodova</w:t>
      </w:r>
    </w:p>
    <w:p w:rsidR="00D834C0" w:rsidRDefault="00D834C0" w:rsidP="006630EE">
      <w:pPr>
        <w:adjustRightInd w:val="0"/>
        <w:spacing w:before="100" w:beforeAutospacing="1" w:after="120"/>
        <w:ind w:left="357"/>
        <w:contextualSpacing/>
        <w:jc w:val="both"/>
        <w:rPr>
          <w:sz w:val="24"/>
          <w:szCs w:val="24"/>
          <w:lang w:val="hr-HR" w:eastAsia="hr-HR"/>
        </w:rPr>
      </w:pPr>
    </w:p>
    <w:p w:rsidR="000900EF" w:rsidRPr="00B6735D" w:rsidRDefault="00FF05E4" w:rsidP="006630EE">
      <w:pPr>
        <w:adjustRightInd w:val="0"/>
        <w:spacing w:before="100" w:beforeAutospacing="1" w:after="120"/>
        <w:ind w:left="357"/>
        <w:contextualSpacing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Bodovi ostvareni prema pojedinim kri</w:t>
      </w:r>
      <w:r w:rsidR="00683043" w:rsidRPr="00B6735D">
        <w:rPr>
          <w:sz w:val="24"/>
          <w:szCs w:val="24"/>
          <w:lang w:val="hr-HR" w:eastAsia="hr-HR"/>
        </w:rPr>
        <w:t>terijima i mjerilima iz podtočki</w:t>
      </w:r>
      <w:r w:rsidRPr="00B6735D">
        <w:rPr>
          <w:sz w:val="24"/>
          <w:szCs w:val="24"/>
          <w:lang w:val="hr-HR" w:eastAsia="hr-HR"/>
        </w:rPr>
        <w:t xml:space="preserve"> e), f) i g) ove točke se zbrajaju.</w:t>
      </w:r>
    </w:p>
    <w:p w:rsidR="00117C2E" w:rsidRPr="00B6735D" w:rsidRDefault="00117C2E" w:rsidP="006630EE">
      <w:pPr>
        <w:adjustRightInd w:val="0"/>
        <w:spacing w:before="100" w:beforeAutospacing="1" w:after="120"/>
        <w:ind w:left="357"/>
        <w:contextualSpacing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 xml:space="preserve">Ukoliko </w:t>
      </w:r>
      <w:r w:rsidR="00387C8B" w:rsidRPr="00B6735D">
        <w:rPr>
          <w:sz w:val="24"/>
          <w:szCs w:val="24"/>
          <w:lang w:val="hr-HR" w:eastAsia="hr-HR"/>
        </w:rPr>
        <w:t>udruga</w:t>
      </w:r>
      <w:r w:rsidRPr="00B6735D">
        <w:rPr>
          <w:sz w:val="24"/>
          <w:szCs w:val="24"/>
          <w:lang w:val="hr-HR" w:eastAsia="hr-HR"/>
        </w:rPr>
        <w:t xml:space="preserve"> </w:t>
      </w:r>
      <w:r w:rsidR="000E2CB0" w:rsidRPr="00B6735D">
        <w:rPr>
          <w:sz w:val="24"/>
          <w:szCs w:val="24"/>
          <w:lang w:val="hr-HR" w:eastAsia="hr-HR"/>
        </w:rPr>
        <w:t xml:space="preserve">u prijavi </w:t>
      </w:r>
      <w:r w:rsidRPr="00B6735D">
        <w:rPr>
          <w:sz w:val="24"/>
          <w:szCs w:val="24"/>
          <w:lang w:val="hr-HR" w:eastAsia="hr-HR"/>
        </w:rPr>
        <w:t xml:space="preserve">navodi da ispunjava određeni kriterij, mora dostaviti </w:t>
      </w:r>
      <w:r w:rsidR="00BB0E51" w:rsidRPr="00B6735D">
        <w:rPr>
          <w:sz w:val="24"/>
          <w:szCs w:val="24"/>
          <w:lang w:val="hr-HR" w:eastAsia="hr-HR"/>
        </w:rPr>
        <w:t xml:space="preserve">dokaz </w:t>
      </w:r>
      <w:r w:rsidRPr="00B6735D">
        <w:rPr>
          <w:sz w:val="24"/>
          <w:szCs w:val="24"/>
          <w:lang w:val="hr-HR" w:eastAsia="hr-HR"/>
        </w:rPr>
        <w:t>o navedenome, a sukladno predviđenom popisu dokaza koji je sastavni dio Prijave na natječaj, u pro</w:t>
      </w:r>
      <w:r w:rsidR="00BB0E51" w:rsidRPr="00B6735D">
        <w:rPr>
          <w:sz w:val="24"/>
          <w:szCs w:val="24"/>
          <w:lang w:val="hr-HR" w:eastAsia="hr-HR"/>
        </w:rPr>
        <w:t>tivnome joj</w:t>
      </w:r>
      <w:r w:rsidRPr="00B6735D">
        <w:rPr>
          <w:sz w:val="24"/>
          <w:szCs w:val="24"/>
          <w:lang w:val="hr-HR" w:eastAsia="hr-HR"/>
        </w:rPr>
        <w:t xml:space="preserve"> se neće dodijeliti bodovi za navedeno.</w:t>
      </w:r>
    </w:p>
    <w:p w:rsidR="00FF05E4" w:rsidRPr="00B6735D" w:rsidRDefault="000900EF" w:rsidP="006630EE">
      <w:pPr>
        <w:adjustRightInd w:val="0"/>
        <w:spacing w:before="100" w:beforeAutospacing="1" w:after="120"/>
        <w:ind w:left="357"/>
        <w:contextualSpacing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>Projekti, programi, nagrade, priznanja i sl. moraju biti u okviru oglašene namjene-područja aktivnosti za prostor za koji se prijavljuje</w:t>
      </w:r>
      <w:r w:rsidR="0094114F" w:rsidRPr="00B6735D">
        <w:rPr>
          <w:sz w:val="24"/>
          <w:szCs w:val="24"/>
          <w:lang w:val="hr-HR" w:eastAsia="hr-HR"/>
        </w:rPr>
        <w:t>, u protivnome se neće dodijeliti</w:t>
      </w:r>
      <w:r w:rsidR="006630EE" w:rsidRPr="00B6735D">
        <w:rPr>
          <w:sz w:val="24"/>
          <w:szCs w:val="24"/>
          <w:lang w:val="hr-HR" w:eastAsia="hr-HR"/>
        </w:rPr>
        <w:t xml:space="preserve"> </w:t>
      </w:r>
      <w:r w:rsidR="0094114F" w:rsidRPr="00B6735D">
        <w:rPr>
          <w:sz w:val="24"/>
          <w:szCs w:val="24"/>
          <w:lang w:val="hr-HR" w:eastAsia="hr-HR"/>
        </w:rPr>
        <w:t>bodovi za navedeno</w:t>
      </w:r>
      <w:r w:rsidRPr="00B6735D">
        <w:rPr>
          <w:sz w:val="24"/>
          <w:szCs w:val="24"/>
          <w:lang w:val="hr-HR" w:eastAsia="hr-HR"/>
        </w:rPr>
        <w:t>.</w:t>
      </w:r>
    </w:p>
    <w:p w:rsidR="00C1505A" w:rsidRPr="00B6735D" w:rsidRDefault="00C1505A" w:rsidP="00C1505A">
      <w:pPr>
        <w:pStyle w:val="ListParagraph"/>
        <w:numPr>
          <w:ilvl w:val="0"/>
          <w:numId w:val="12"/>
        </w:numPr>
        <w:tabs>
          <w:tab w:val="num" w:pos="720"/>
        </w:tabs>
        <w:spacing w:after="120"/>
        <w:jc w:val="both"/>
        <w:rPr>
          <w:bCs/>
          <w:sz w:val="24"/>
          <w:szCs w:val="24"/>
          <w:lang w:val="hr-HR"/>
        </w:rPr>
      </w:pPr>
      <w:r w:rsidRPr="00B6735D">
        <w:rPr>
          <w:bCs/>
          <w:sz w:val="24"/>
          <w:szCs w:val="24"/>
          <w:lang w:val="hr-HR"/>
        </w:rPr>
        <w:t>Na temelju zbroja bodova za svakog prijavitelja Povjerenstvo utvrđuje</w:t>
      </w:r>
      <w:r w:rsidR="00D834C0">
        <w:rPr>
          <w:bCs/>
          <w:sz w:val="24"/>
          <w:szCs w:val="24"/>
          <w:lang w:val="hr-HR"/>
        </w:rPr>
        <w:t xml:space="preserve"> i predlaže ravnatelju</w:t>
      </w:r>
      <w:r w:rsidRPr="00B6735D">
        <w:rPr>
          <w:bCs/>
          <w:sz w:val="24"/>
          <w:szCs w:val="24"/>
          <w:lang w:val="hr-HR"/>
        </w:rPr>
        <w:t xml:space="preserve"> Prijedlog liste prvenstva za dodjelu prostora na korištenje koja se objavljuje na internetskoj stranici Koncertne dvorane Vatroslava Lisinskog</w:t>
      </w:r>
      <w:r w:rsidR="00521355" w:rsidRPr="00B6735D">
        <w:rPr>
          <w:bCs/>
          <w:sz w:val="24"/>
          <w:szCs w:val="24"/>
          <w:lang w:val="hr-HR"/>
        </w:rPr>
        <w:t xml:space="preserve"> </w:t>
      </w:r>
      <w:r w:rsidR="000A0DC8" w:rsidRPr="00B6735D">
        <w:rPr>
          <w:bCs/>
          <w:sz w:val="24"/>
          <w:szCs w:val="24"/>
          <w:lang w:val="hr-HR"/>
        </w:rPr>
        <w:t xml:space="preserve">i na </w:t>
      </w:r>
      <w:r w:rsidR="00521355" w:rsidRPr="00B6735D">
        <w:rPr>
          <w:bCs/>
          <w:sz w:val="24"/>
          <w:szCs w:val="24"/>
          <w:lang w:val="hr-HR"/>
        </w:rPr>
        <w:t>oglasnoj ploči Koncertne dvorane Vatroslava Lisinskog (službeni ulaz).</w:t>
      </w:r>
    </w:p>
    <w:p w:rsidR="00C1505A" w:rsidRPr="00B6735D" w:rsidRDefault="00C1505A" w:rsidP="00C1505A">
      <w:pPr>
        <w:spacing w:after="60"/>
        <w:ind w:left="360"/>
        <w:jc w:val="both"/>
        <w:rPr>
          <w:bCs/>
          <w:sz w:val="24"/>
          <w:szCs w:val="24"/>
          <w:lang w:val="hr-HR"/>
        </w:rPr>
      </w:pPr>
      <w:r w:rsidRPr="00B6735D">
        <w:rPr>
          <w:bCs/>
          <w:sz w:val="24"/>
          <w:szCs w:val="24"/>
          <w:lang w:val="hr-HR"/>
        </w:rPr>
        <w:lastRenderedPageBreak/>
        <w:t xml:space="preserve">Na Prijedlog liste prvenstva za dodjelu pojedinog prostora prijavitelji mogu uložiti prigovor </w:t>
      </w:r>
      <w:r w:rsidR="00D834C0">
        <w:rPr>
          <w:bCs/>
          <w:sz w:val="24"/>
          <w:szCs w:val="24"/>
          <w:lang w:val="hr-HR"/>
        </w:rPr>
        <w:t>Upravnom vijeću</w:t>
      </w:r>
      <w:r w:rsidRPr="00B6735D">
        <w:rPr>
          <w:bCs/>
          <w:sz w:val="24"/>
          <w:szCs w:val="24"/>
          <w:lang w:val="hr-HR"/>
        </w:rPr>
        <w:t xml:space="preserve"> Koncertne dvorane Vatroslava Lisinskog, zbog redoslijeda na listi reda prvenstva ili zbog neuvrštavanja na listu reda prvenstva</w:t>
      </w:r>
      <w:r w:rsidR="00C37AB2">
        <w:rPr>
          <w:bCs/>
          <w:sz w:val="24"/>
          <w:szCs w:val="24"/>
          <w:lang w:val="hr-HR"/>
        </w:rPr>
        <w:t xml:space="preserve"> iz razloga navedenih u točki 5</w:t>
      </w:r>
      <w:r w:rsidRPr="00B6735D">
        <w:rPr>
          <w:bCs/>
          <w:sz w:val="24"/>
          <w:szCs w:val="24"/>
          <w:lang w:val="hr-HR"/>
        </w:rPr>
        <w:t>. natječaja, u roku 8 dana od dana objavljivanja Prijedloga liste prvenstva.</w:t>
      </w:r>
    </w:p>
    <w:p w:rsidR="00C1505A" w:rsidRPr="00B6735D" w:rsidRDefault="00683043" w:rsidP="00C1505A">
      <w:pPr>
        <w:spacing w:after="40"/>
        <w:ind w:left="360"/>
        <w:jc w:val="both"/>
        <w:rPr>
          <w:sz w:val="24"/>
          <w:szCs w:val="24"/>
          <w:lang w:val="hr-HR"/>
        </w:rPr>
      </w:pPr>
      <w:r w:rsidRPr="00B6735D">
        <w:rPr>
          <w:bCs/>
          <w:sz w:val="24"/>
          <w:szCs w:val="24"/>
          <w:lang w:val="hr-HR"/>
        </w:rPr>
        <w:t xml:space="preserve">Prigovor se šalje preporučenom pošiljkom ili podnosi neposredno </w:t>
      </w:r>
      <w:r w:rsidR="00C1505A" w:rsidRPr="00B6735D">
        <w:rPr>
          <w:sz w:val="24"/>
          <w:szCs w:val="24"/>
          <w:lang w:val="hr-HR"/>
        </w:rPr>
        <w:t xml:space="preserve">na urudžbeni zapisnik, u sobu broj 120 na 1. katu Aneksa zgrade na istoj adresi. </w:t>
      </w:r>
    </w:p>
    <w:p w:rsidR="00FF05E4" w:rsidRPr="00B6735D" w:rsidRDefault="00FF05E4" w:rsidP="00C1505A">
      <w:pPr>
        <w:spacing w:after="60"/>
        <w:ind w:left="360"/>
        <w:jc w:val="both"/>
        <w:rPr>
          <w:bCs/>
          <w:sz w:val="24"/>
          <w:szCs w:val="24"/>
          <w:lang w:val="hr-HR"/>
        </w:rPr>
      </w:pPr>
      <w:r w:rsidRPr="00B6735D">
        <w:rPr>
          <w:bCs/>
          <w:sz w:val="24"/>
          <w:szCs w:val="24"/>
          <w:lang w:val="hr-HR"/>
        </w:rPr>
        <w:t xml:space="preserve">Odluka </w:t>
      </w:r>
      <w:r w:rsidR="00D834C0">
        <w:rPr>
          <w:bCs/>
          <w:sz w:val="24"/>
          <w:szCs w:val="24"/>
          <w:lang w:val="hr-HR"/>
        </w:rPr>
        <w:t>Upravnog vijeća</w:t>
      </w:r>
      <w:r w:rsidRPr="00B6735D">
        <w:rPr>
          <w:bCs/>
          <w:sz w:val="24"/>
          <w:szCs w:val="24"/>
          <w:lang w:val="hr-HR"/>
        </w:rPr>
        <w:t xml:space="preserve"> o prigovoru je konačna.</w:t>
      </w:r>
    </w:p>
    <w:p w:rsidR="00FF05E4" w:rsidRPr="00B6735D" w:rsidRDefault="00FF05E4" w:rsidP="00125A72">
      <w:pPr>
        <w:numPr>
          <w:ilvl w:val="0"/>
          <w:numId w:val="12"/>
        </w:numPr>
        <w:tabs>
          <w:tab w:val="num" w:pos="720"/>
        </w:tabs>
        <w:spacing w:after="60"/>
        <w:jc w:val="both"/>
        <w:rPr>
          <w:bCs/>
          <w:sz w:val="24"/>
          <w:szCs w:val="24"/>
          <w:lang w:val="hr-HR"/>
        </w:rPr>
      </w:pPr>
      <w:r w:rsidRPr="00B6735D">
        <w:rPr>
          <w:bCs/>
          <w:sz w:val="24"/>
          <w:szCs w:val="24"/>
          <w:lang w:val="hr-HR"/>
        </w:rPr>
        <w:t xml:space="preserve">Konačnu listu prvenstva za dodjelu prostora, na prijedlog </w:t>
      </w:r>
      <w:r w:rsidR="00125A72" w:rsidRPr="00B6735D">
        <w:rPr>
          <w:bCs/>
          <w:sz w:val="24"/>
          <w:szCs w:val="24"/>
          <w:lang w:val="hr-HR"/>
        </w:rPr>
        <w:t xml:space="preserve"> </w:t>
      </w:r>
      <w:r w:rsidRPr="00B6735D">
        <w:rPr>
          <w:bCs/>
          <w:sz w:val="24"/>
          <w:szCs w:val="24"/>
          <w:lang w:val="hr-HR"/>
        </w:rPr>
        <w:t xml:space="preserve">Povjerenstva, utvrđuje </w:t>
      </w:r>
      <w:r w:rsidR="006E7D35" w:rsidRPr="00B6735D">
        <w:rPr>
          <w:bCs/>
          <w:sz w:val="24"/>
          <w:szCs w:val="24"/>
          <w:lang w:val="hr-HR"/>
        </w:rPr>
        <w:t>ravnatelj.</w:t>
      </w:r>
    </w:p>
    <w:p w:rsidR="00FF05E4" w:rsidRPr="00B6735D" w:rsidRDefault="00FF05E4" w:rsidP="00FE3ECE">
      <w:pPr>
        <w:spacing w:after="120"/>
        <w:ind w:left="360"/>
        <w:jc w:val="both"/>
        <w:rPr>
          <w:bCs/>
          <w:sz w:val="24"/>
          <w:szCs w:val="24"/>
          <w:lang w:val="hr-HR"/>
        </w:rPr>
      </w:pPr>
      <w:r w:rsidRPr="00B6735D">
        <w:rPr>
          <w:bCs/>
          <w:sz w:val="24"/>
          <w:szCs w:val="24"/>
          <w:lang w:val="hr-HR"/>
        </w:rPr>
        <w:t xml:space="preserve">Na temelju Konačne liste </w:t>
      </w:r>
      <w:r w:rsidR="006E7D35" w:rsidRPr="00B6735D">
        <w:rPr>
          <w:bCs/>
          <w:sz w:val="24"/>
          <w:szCs w:val="24"/>
          <w:lang w:val="hr-HR"/>
        </w:rPr>
        <w:t>ravnatelj</w:t>
      </w:r>
      <w:r w:rsidRPr="00B6735D">
        <w:rPr>
          <w:bCs/>
          <w:sz w:val="24"/>
          <w:szCs w:val="24"/>
          <w:lang w:val="hr-HR"/>
        </w:rPr>
        <w:t xml:space="preserve"> predlaže </w:t>
      </w:r>
      <w:r w:rsidR="00C1505A" w:rsidRPr="00B6735D">
        <w:rPr>
          <w:bCs/>
          <w:sz w:val="24"/>
          <w:szCs w:val="24"/>
          <w:lang w:val="hr-HR"/>
        </w:rPr>
        <w:t>Upravnom vijeću</w:t>
      </w:r>
      <w:r w:rsidRPr="00B6735D">
        <w:rPr>
          <w:bCs/>
          <w:sz w:val="24"/>
          <w:szCs w:val="24"/>
          <w:lang w:val="hr-HR"/>
        </w:rPr>
        <w:t xml:space="preserve"> donošenje </w:t>
      </w:r>
      <w:r w:rsidR="00C620CF">
        <w:rPr>
          <w:bCs/>
          <w:sz w:val="24"/>
          <w:szCs w:val="24"/>
          <w:lang w:val="hr-HR"/>
        </w:rPr>
        <w:t>odluke</w:t>
      </w:r>
      <w:r w:rsidRPr="00B6735D">
        <w:rPr>
          <w:bCs/>
          <w:sz w:val="24"/>
          <w:szCs w:val="24"/>
          <w:lang w:val="hr-HR"/>
        </w:rPr>
        <w:t xml:space="preserve"> o dodjeli prostora na korištenje koji mora biti obrazložen</w:t>
      </w:r>
      <w:r w:rsidR="00C37AB2">
        <w:rPr>
          <w:bCs/>
          <w:sz w:val="24"/>
          <w:szCs w:val="24"/>
          <w:lang w:val="hr-HR"/>
        </w:rPr>
        <w:t>a</w:t>
      </w:r>
      <w:r w:rsidRPr="00B6735D">
        <w:rPr>
          <w:bCs/>
          <w:sz w:val="24"/>
          <w:szCs w:val="24"/>
          <w:lang w:val="hr-HR"/>
        </w:rPr>
        <w:t xml:space="preserve"> i javno objavljen</w:t>
      </w:r>
      <w:r w:rsidR="00C37AB2">
        <w:rPr>
          <w:bCs/>
          <w:sz w:val="24"/>
          <w:szCs w:val="24"/>
          <w:lang w:val="hr-HR"/>
        </w:rPr>
        <w:t>a</w:t>
      </w:r>
      <w:r w:rsidRPr="00B6735D">
        <w:rPr>
          <w:bCs/>
          <w:sz w:val="24"/>
          <w:szCs w:val="24"/>
          <w:lang w:val="hr-HR"/>
        </w:rPr>
        <w:t xml:space="preserve"> na internetskoj stranici </w:t>
      </w:r>
      <w:r w:rsidR="00C1505A" w:rsidRPr="00B6735D">
        <w:rPr>
          <w:bCs/>
          <w:sz w:val="24"/>
          <w:szCs w:val="24"/>
          <w:lang w:val="hr-HR"/>
        </w:rPr>
        <w:t>Koncertne dvorane Vatroslava Lisinskog.</w:t>
      </w:r>
    </w:p>
    <w:p w:rsidR="00FF05E4" w:rsidRPr="00B6735D" w:rsidRDefault="00FF05E4" w:rsidP="00BB0E51">
      <w:pPr>
        <w:numPr>
          <w:ilvl w:val="0"/>
          <w:numId w:val="12"/>
        </w:numPr>
        <w:tabs>
          <w:tab w:val="num" w:pos="720"/>
        </w:tabs>
        <w:spacing w:after="6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 xml:space="preserve">Na temelju </w:t>
      </w:r>
      <w:r w:rsidR="00C620CF">
        <w:rPr>
          <w:sz w:val="24"/>
          <w:szCs w:val="24"/>
          <w:lang w:val="hr-HR"/>
        </w:rPr>
        <w:t xml:space="preserve">odluke </w:t>
      </w:r>
      <w:r w:rsidR="00C1505A" w:rsidRPr="00B6735D">
        <w:rPr>
          <w:sz w:val="24"/>
          <w:szCs w:val="24"/>
          <w:lang w:val="hr-HR"/>
        </w:rPr>
        <w:t>Upravnog vijeća</w:t>
      </w:r>
      <w:r w:rsidRPr="00B6735D">
        <w:rPr>
          <w:sz w:val="24"/>
          <w:szCs w:val="24"/>
          <w:lang w:val="hr-HR"/>
        </w:rPr>
        <w:t xml:space="preserve"> sklapa se ugovor o korištenju prostora (u nastavku: ugovor).</w:t>
      </w:r>
    </w:p>
    <w:p w:rsidR="00FF05E4" w:rsidRPr="00B6735D" w:rsidRDefault="00FF05E4" w:rsidP="00BB0E51">
      <w:pPr>
        <w:spacing w:after="60"/>
        <w:ind w:left="36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 xml:space="preserve">Ako prijavitelj koji je ostvario najviše bodova za prostor ne </w:t>
      </w:r>
      <w:r w:rsidR="00B6735D" w:rsidRPr="00B6735D">
        <w:rPr>
          <w:sz w:val="24"/>
          <w:szCs w:val="24"/>
          <w:lang w:val="hr-HR"/>
        </w:rPr>
        <w:t xml:space="preserve">pristupi sklapanju ugovora, </w:t>
      </w:r>
      <w:r w:rsidRPr="00B6735D">
        <w:rPr>
          <w:sz w:val="24"/>
          <w:szCs w:val="24"/>
          <w:lang w:val="hr-HR"/>
        </w:rPr>
        <w:t>Povjeren</w:t>
      </w:r>
      <w:r w:rsidR="00BB0E51" w:rsidRPr="00B6735D">
        <w:rPr>
          <w:sz w:val="24"/>
          <w:szCs w:val="24"/>
          <w:lang w:val="hr-HR"/>
        </w:rPr>
        <w:t xml:space="preserve">stvo predlaže </w:t>
      </w:r>
      <w:r w:rsidR="00C1505A" w:rsidRPr="00B6735D">
        <w:rPr>
          <w:sz w:val="24"/>
          <w:szCs w:val="24"/>
          <w:lang w:val="hr-HR"/>
        </w:rPr>
        <w:t>Upravnom vijeću</w:t>
      </w:r>
      <w:r w:rsidR="00BB0E51" w:rsidRPr="00B6735D">
        <w:rPr>
          <w:sz w:val="24"/>
          <w:szCs w:val="24"/>
          <w:lang w:val="hr-HR"/>
        </w:rPr>
        <w:t xml:space="preserve"> sl</w:t>
      </w:r>
      <w:r w:rsidR="00DE0CA0" w:rsidRPr="00B6735D">
        <w:rPr>
          <w:sz w:val="24"/>
          <w:szCs w:val="24"/>
          <w:lang w:val="hr-HR"/>
        </w:rPr>
        <w:t>i</w:t>
      </w:r>
      <w:r w:rsidRPr="00B6735D">
        <w:rPr>
          <w:sz w:val="24"/>
          <w:szCs w:val="24"/>
          <w:lang w:val="hr-HR"/>
        </w:rPr>
        <w:t>jedećeg prijavitelja s Konačne liste prvenstva</w:t>
      </w:r>
      <w:r w:rsidR="00C37AB2">
        <w:rPr>
          <w:sz w:val="24"/>
          <w:szCs w:val="24"/>
          <w:lang w:val="hr-HR"/>
        </w:rPr>
        <w:t>.</w:t>
      </w:r>
    </w:p>
    <w:p w:rsidR="00FE3ECE" w:rsidRPr="00B6735D" w:rsidRDefault="00FF05E4" w:rsidP="00BB0E51">
      <w:pPr>
        <w:spacing w:after="60"/>
        <w:ind w:left="36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Ugovor se sklapa na pet godina kao javnobilježnički akt</w:t>
      </w:r>
      <w:r w:rsidR="006E7D35" w:rsidRPr="00B6735D">
        <w:rPr>
          <w:sz w:val="24"/>
          <w:szCs w:val="24"/>
          <w:lang w:val="hr-HR"/>
        </w:rPr>
        <w:t>.</w:t>
      </w:r>
    </w:p>
    <w:p w:rsidR="00FF05E4" w:rsidRPr="00B6735D" w:rsidRDefault="00FF05E4" w:rsidP="00BB0E51">
      <w:pPr>
        <w:spacing w:after="120"/>
        <w:ind w:left="36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Troškove solemnizacije snosi korisnik.</w:t>
      </w:r>
    </w:p>
    <w:p w:rsidR="00FF05E4" w:rsidRPr="00B6735D" w:rsidRDefault="00DE0CA0" w:rsidP="00BB0E51">
      <w:pPr>
        <w:numPr>
          <w:ilvl w:val="0"/>
          <w:numId w:val="12"/>
        </w:numPr>
        <w:tabs>
          <w:tab w:val="num" w:pos="720"/>
        </w:tabs>
        <w:spacing w:after="6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Prostor</w:t>
      </w:r>
      <w:r w:rsidR="00336F50">
        <w:rPr>
          <w:sz w:val="24"/>
          <w:szCs w:val="24"/>
          <w:lang w:val="hr-HR"/>
        </w:rPr>
        <w:t xml:space="preserve"> se predaje</w:t>
      </w:r>
      <w:r w:rsidR="00FF05E4" w:rsidRPr="00B6735D">
        <w:rPr>
          <w:sz w:val="24"/>
          <w:szCs w:val="24"/>
          <w:lang w:val="hr-HR"/>
        </w:rPr>
        <w:t xml:space="preserve"> korisniku u stanju utvrđenom ugovorom.</w:t>
      </w:r>
    </w:p>
    <w:p w:rsidR="00FF05E4" w:rsidRPr="00B6735D" w:rsidRDefault="00FF05E4" w:rsidP="00BB0E51">
      <w:pPr>
        <w:spacing w:after="60"/>
        <w:ind w:left="36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Korisnik ne ostvaruje pravo na povrat sredstava uloženih u uređenje prostora</w:t>
      </w:r>
      <w:r w:rsidR="000E2CB0" w:rsidRPr="00B6735D">
        <w:rPr>
          <w:sz w:val="24"/>
          <w:szCs w:val="24"/>
          <w:lang w:val="hr-HR"/>
        </w:rPr>
        <w:t xml:space="preserve"> dodijeljenog na korištenje</w:t>
      </w:r>
      <w:r w:rsidRPr="00B6735D">
        <w:rPr>
          <w:sz w:val="24"/>
          <w:szCs w:val="24"/>
          <w:lang w:val="hr-HR"/>
        </w:rPr>
        <w:t>.</w:t>
      </w:r>
    </w:p>
    <w:p w:rsidR="00FF05E4" w:rsidRPr="00B6735D" w:rsidRDefault="00FF05E4" w:rsidP="00BB0E51">
      <w:pPr>
        <w:numPr>
          <w:ilvl w:val="0"/>
          <w:numId w:val="12"/>
        </w:numPr>
        <w:tabs>
          <w:tab w:val="num" w:pos="720"/>
        </w:tabs>
        <w:spacing w:after="60"/>
        <w:jc w:val="both"/>
        <w:rPr>
          <w:sz w:val="24"/>
          <w:szCs w:val="24"/>
          <w:lang w:val="hr-HR" w:eastAsia="hr-HR"/>
        </w:rPr>
      </w:pPr>
      <w:r w:rsidRPr="00B6735D">
        <w:rPr>
          <w:sz w:val="24"/>
          <w:szCs w:val="24"/>
          <w:lang w:val="hr-HR" w:eastAsia="hr-HR"/>
        </w:rPr>
        <w:t xml:space="preserve">Korisnik prostora plaća naknadu za korištenje prostora u </w:t>
      </w:r>
      <w:r w:rsidR="00C37AB2">
        <w:rPr>
          <w:sz w:val="24"/>
          <w:szCs w:val="24"/>
          <w:lang w:val="hr-HR" w:eastAsia="hr-HR"/>
        </w:rPr>
        <w:t>iznosu od 293,00 kn</w:t>
      </w:r>
      <w:r w:rsidR="00B6735D" w:rsidRPr="00B6735D">
        <w:rPr>
          <w:sz w:val="24"/>
          <w:szCs w:val="24"/>
          <w:lang w:val="hr-HR" w:eastAsia="hr-HR"/>
        </w:rPr>
        <w:t xml:space="preserve">, </w:t>
      </w:r>
      <w:r w:rsidR="00C37AB2">
        <w:rPr>
          <w:sz w:val="24"/>
          <w:szCs w:val="24"/>
          <w:lang w:val="hr-HR" w:eastAsia="hr-HR"/>
        </w:rPr>
        <w:t>uvećan</w:t>
      </w:r>
      <w:r w:rsidRPr="00B6735D">
        <w:rPr>
          <w:sz w:val="24"/>
          <w:szCs w:val="24"/>
          <w:lang w:val="hr-HR" w:eastAsia="hr-HR"/>
        </w:rPr>
        <w:t xml:space="preserve"> za PDV sukladno odredbama Zakona o porezu na dodanu vrijednost (</w:t>
      </w:r>
      <w:r w:rsidR="00C1505A" w:rsidRPr="00B6735D">
        <w:rPr>
          <w:sz w:val="24"/>
          <w:szCs w:val="24"/>
          <w:lang w:val="hr-HR" w:eastAsia="hr-HR"/>
        </w:rPr>
        <w:t>„</w:t>
      </w:r>
      <w:r w:rsidR="00283D10" w:rsidRPr="00B6735D">
        <w:rPr>
          <w:sz w:val="24"/>
          <w:szCs w:val="24"/>
          <w:lang w:val="hr-HR" w:eastAsia="hr-HR"/>
        </w:rPr>
        <w:t>Narodne novine</w:t>
      </w:r>
      <w:r w:rsidR="00C1505A" w:rsidRPr="00B6735D">
        <w:rPr>
          <w:sz w:val="24"/>
          <w:szCs w:val="24"/>
          <w:lang w:val="hr-HR" w:eastAsia="hr-HR"/>
        </w:rPr>
        <w:t>“, broj</w:t>
      </w:r>
      <w:r w:rsidRPr="00B6735D">
        <w:rPr>
          <w:sz w:val="24"/>
          <w:szCs w:val="24"/>
          <w:lang w:val="hr-HR" w:eastAsia="hr-HR"/>
        </w:rPr>
        <w:t xml:space="preserve"> 73/13, 99/13, 148/13, 153/13</w:t>
      </w:r>
      <w:r w:rsidR="00B9596C" w:rsidRPr="00B6735D">
        <w:rPr>
          <w:sz w:val="24"/>
          <w:szCs w:val="24"/>
          <w:lang w:val="hr-HR" w:eastAsia="hr-HR"/>
        </w:rPr>
        <w:t>,</w:t>
      </w:r>
      <w:r w:rsidRPr="00B6735D">
        <w:rPr>
          <w:sz w:val="24"/>
          <w:szCs w:val="24"/>
          <w:lang w:val="hr-HR" w:eastAsia="hr-HR"/>
        </w:rPr>
        <w:t xml:space="preserve"> 143/14</w:t>
      </w:r>
      <w:r w:rsidR="00B9596C" w:rsidRPr="00B6735D">
        <w:rPr>
          <w:sz w:val="24"/>
          <w:szCs w:val="24"/>
          <w:lang w:val="hr-HR" w:eastAsia="hr-HR"/>
        </w:rPr>
        <w:t xml:space="preserve"> i 115/16</w:t>
      </w:r>
      <w:r w:rsidRPr="00B6735D">
        <w:rPr>
          <w:sz w:val="24"/>
          <w:szCs w:val="24"/>
          <w:lang w:val="hr-HR" w:eastAsia="hr-HR"/>
        </w:rPr>
        <w:t>).</w:t>
      </w:r>
    </w:p>
    <w:p w:rsidR="00FF05E4" w:rsidRPr="00B6735D" w:rsidRDefault="00FF05E4" w:rsidP="00BB0E51">
      <w:pPr>
        <w:spacing w:after="60"/>
        <w:ind w:left="360"/>
        <w:jc w:val="both"/>
        <w:rPr>
          <w:sz w:val="24"/>
          <w:szCs w:val="24"/>
          <w:lang w:val="hr-HR"/>
        </w:rPr>
      </w:pPr>
      <w:r w:rsidRPr="00B6735D">
        <w:rPr>
          <w:sz w:val="24"/>
          <w:szCs w:val="24"/>
          <w:lang w:val="hr-HR"/>
        </w:rPr>
        <w:t>Pored naknade za korištenje prostora, korisnik je dužan plaćati i sve druge troškove u svezi s korištenjem prostora (komunalnu naknadu, troškove električne energije, kao i svaki drugi trošak koji se odnosi na dotični poslovni prostor).</w:t>
      </w:r>
    </w:p>
    <w:p w:rsidR="00C94116" w:rsidRPr="00B6735D" w:rsidRDefault="00C94116" w:rsidP="00BB0E51">
      <w:pPr>
        <w:spacing w:after="60"/>
        <w:ind w:left="360"/>
        <w:jc w:val="both"/>
        <w:rPr>
          <w:sz w:val="24"/>
          <w:szCs w:val="24"/>
          <w:lang w:val="hr-HR"/>
        </w:rPr>
      </w:pPr>
    </w:p>
    <w:p w:rsidR="00DA0478" w:rsidRPr="00B6735D" w:rsidRDefault="00DA0478" w:rsidP="00C94116">
      <w:pPr>
        <w:pStyle w:val="BodyText"/>
        <w:rPr>
          <w:b/>
          <w:szCs w:val="22"/>
        </w:rPr>
      </w:pPr>
    </w:p>
    <w:p w:rsidR="00DA0478" w:rsidRPr="00B6735D" w:rsidRDefault="00DA0478" w:rsidP="00C94116">
      <w:pPr>
        <w:pStyle w:val="BodyText"/>
        <w:rPr>
          <w:b/>
          <w:szCs w:val="22"/>
        </w:rPr>
      </w:pPr>
    </w:p>
    <w:p w:rsidR="00DA0478" w:rsidRPr="00B6735D" w:rsidRDefault="00DA0478" w:rsidP="00C94116">
      <w:pPr>
        <w:pStyle w:val="BodyText"/>
        <w:rPr>
          <w:b/>
          <w:szCs w:val="22"/>
        </w:rPr>
      </w:pPr>
    </w:p>
    <w:p w:rsidR="00DA0478" w:rsidRPr="00B6735D" w:rsidRDefault="00DA0478" w:rsidP="00C94116">
      <w:pPr>
        <w:pStyle w:val="BodyText"/>
        <w:rPr>
          <w:b/>
          <w:szCs w:val="22"/>
        </w:rPr>
      </w:pPr>
    </w:p>
    <w:p w:rsidR="00DA0478" w:rsidRPr="00B6735D" w:rsidRDefault="00C1505A" w:rsidP="00C1505A">
      <w:pPr>
        <w:pStyle w:val="BodyText"/>
        <w:jc w:val="right"/>
        <w:rPr>
          <w:sz w:val="24"/>
          <w:szCs w:val="24"/>
        </w:rPr>
      </w:pPr>
      <w:r w:rsidRPr="00B6735D">
        <w:rPr>
          <w:sz w:val="24"/>
          <w:szCs w:val="24"/>
        </w:rPr>
        <w:t>Koncertna dvorana Vatroslava Lisinskog</w:t>
      </w:r>
    </w:p>
    <w:p w:rsidR="00DA0478" w:rsidRPr="00B6735D" w:rsidRDefault="00DA0478" w:rsidP="00C94116">
      <w:pPr>
        <w:pStyle w:val="BodyText"/>
        <w:rPr>
          <w:b/>
          <w:szCs w:val="22"/>
        </w:rPr>
      </w:pPr>
    </w:p>
    <w:p w:rsidR="00DA0478" w:rsidRPr="00B6735D" w:rsidRDefault="00DA0478" w:rsidP="00C94116">
      <w:pPr>
        <w:pStyle w:val="BodyText"/>
        <w:rPr>
          <w:b/>
          <w:szCs w:val="22"/>
        </w:rPr>
      </w:pPr>
    </w:p>
    <w:p w:rsidR="00DA0478" w:rsidRPr="00B6735D" w:rsidRDefault="00DA0478" w:rsidP="00C94116">
      <w:pPr>
        <w:pStyle w:val="BodyText"/>
        <w:rPr>
          <w:b/>
          <w:szCs w:val="22"/>
        </w:rPr>
      </w:pPr>
    </w:p>
    <w:p w:rsidR="00DA0478" w:rsidRPr="00B6735D" w:rsidRDefault="00DA0478" w:rsidP="00C94116">
      <w:pPr>
        <w:pStyle w:val="BodyText"/>
        <w:rPr>
          <w:b/>
          <w:szCs w:val="22"/>
        </w:rPr>
      </w:pPr>
    </w:p>
    <w:p w:rsidR="00DA0478" w:rsidRPr="00B6735D" w:rsidRDefault="00DA0478" w:rsidP="00C94116">
      <w:pPr>
        <w:pStyle w:val="BodyText"/>
        <w:rPr>
          <w:b/>
          <w:szCs w:val="22"/>
        </w:rPr>
      </w:pPr>
    </w:p>
    <w:sectPr w:rsidR="00DA0478" w:rsidRPr="00B6735D" w:rsidSect="004C452F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9B8" w:rsidRDefault="00CE49B8">
      <w:r>
        <w:separator/>
      </w:r>
    </w:p>
  </w:endnote>
  <w:endnote w:type="continuationSeparator" w:id="0">
    <w:p w:rsidR="00CE49B8" w:rsidRDefault="00CE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2B" w:rsidRDefault="00BA0430" w:rsidP="00BB0F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6C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6C2B" w:rsidRDefault="00166C2B" w:rsidP="00BB0F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2B" w:rsidRDefault="00166C2B">
    <w:pPr>
      <w:pStyle w:val="Footer"/>
      <w:jc w:val="right"/>
    </w:pPr>
  </w:p>
  <w:p w:rsidR="00166C2B" w:rsidRDefault="00166C2B" w:rsidP="00BB0F9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9B8" w:rsidRDefault="00CE49B8">
      <w:r>
        <w:separator/>
      </w:r>
    </w:p>
  </w:footnote>
  <w:footnote w:type="continuationSeparator" w:id="0">
    <w:p w:rsidR="00CE49B8" w:rsidRDefault="00CE4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6E7"/>
    <w:multiLevelType w:val="hybridMultilevel"/>
    <w:tmpl w:val="8F5AE96E"/>
    <w:lvl w:ilvl="0" w:tplc="11F0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60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506673"/>
    <w:multiLevelType w:val="hybridMultilevel"/>
    <w:tmpl w:val="1152C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F3E31"/>
    <w:multiLevelType w:val="multilevel"/>
    <w:tmpl w:val="0CDE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D43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E5D53C8"/>
    <w:multiLevelType w:val="hybridMultilevel"/>
    <w:tmpl w:val="D8D88B2C"/>
    <w:lvl w:ilvl="0" w:tplc="A2AC33F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F6A4073"/>
    <w:multiLevelType w:val="singleLevel"/>
    <w:tmpl w:val="C144C8E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">
    <w:nsid w:val="347775E3"/>
    <w:multiLevelType w:val="hybridMultilevel"/>
    <w:tmpl w:val="8D547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A13B0"/>
    <w:multiLevelType w:val="hybridMultilevel"/>
    <w:tmpl w:val="0E6EFFCA"/>
    <w:lvl w:ilvl="0" w:tplc="91D2C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B6EEE"/>
    <w:multiLevelType w:val="hybridMultilevel"/>
    <w:tmpl w:val="BA4C64F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B8421F"/>
    <w:multiLevelType w:val="hybridMultilevel"/>
    <w:tmpl w:val="2F62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17D73"/>
    <w:multiLevelType w:val="hybridMultilevel"/>
    <w:tmpl w:val="ED708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E6606"/>
    <w:multiLevelType w:val="singleLevel"/>
    <w:tmpl w:val="9424BC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DDE708D"/>
    <w:multiLevelType w:val="hybridMultilevel"/>
    <w:tmpl w:val="FD426522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FED6AE0"/>
    <w:multiLevelType w:val="singleLevel"/>
    <w:tmpl w:val="B1C41D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114374E"/>
    <w:multiLevelType w:val="hybridMultilevel"/>
    <w:tmpl w:val="F02A2FE6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DEA20B8"/>
    <w:multiLevelType w:val="hybridMultilevel"/>
    <w:tmpl w:val="9F529106"/>
    <w:lvl w:ilvl="0" w:tplc="9C4C7B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E320098"/>
    <w:multiLevelType w:val="hybridMultilevel"/>
    <w:tmpl w:val="D58CD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96B2F"/>
    <w:multiLevelType w:val="hybridMultilevel"/>
    <w:tmpl w:val="0E2E6E18"/>
    <w:lvl w:ilvl="0" w:tplc="10B06C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A8AC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233BB3"/>
    <w:multiLevelType w:val="hybridMultilevel"/>
    <w:tmpl w:val="96665A98"/>
    <w:lvl w:ilvl="0" w:tplc="24F662E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3440C0">
      <w:start w:val="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4188F"/>
    <w:multiLevelType w:val="hybridMultilevel"/>
    <w:tmpl w:val="B3A2D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C1AA4"/>
    <w:multiLevelType w:val="hybridMultilevel"/>
    <w:tmpl w:val="8892CCA0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1105412"/>
    <w:multiLevelType w:val="hybridMultilevel"/>
    <w:tmpl w:val="F5E4D9E6"/>
    <w:lvl w:ilvl="0" w:tplc="4458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50362B"/>
    <w:multiLevelType w:val="hybridMultilevel"/>
    <w:tmpl w:val="AD4E3DB8"/>
    <w:lvl w:ilvl="0" w:tplc="62A487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76BA1E87"/>
    <w:multiLevelType w:val="singleLevel"/>
    <w:tmpl w:val="B6BE1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2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3"/>
  </w:num>
  <w:num w:numId="10">
    <w:abstractNumId w:val="18"/>
  </w:num>
  <w:num w:numId="11">
    <w:abstractNumId w:val="19"/>
  </w:num>
  <w:num w:numId="12">
    <w:abstractNumId w:val="13"/>
  </w:num>
  <w:num w:numId="13">
    <w:abstractNumId w:val="9"/>
  </w:num>
  <w:num w:numId="14">
    <w:abstractNumId w:val="16"/>
  </w:num>
  <w:num w:numId="15">
    <w:abstractNumId w:val="24"/>
  </w:num>
  <w:num w:numId="16">
    <w:abstractNumId w:val="15"/>
  </w:num>
  <w:num w:numId="17">
    <w:abstractNumId w:val="22"/>
  </w:num>
  <w:num w:numId="18">
    <w:abstractNumId w:val="17"/>
  </w:num>
  <w:num w:numId="19">
    <w:abstractNumId w:val="2"/>
  </w:num>
  <w:num w:numId="20">
    <w:abstractNumId w:val="10"/>
  </w:num>
  <w:num w:numId="21">
    <w:abstractNumId w:val="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1"/>
  </w:num>
  <w:num w:numId="25">
    <w:abstractNumId w:val="11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0F9B"/>
    <w:rsid w:val="00000B1A"/>
    <w:rsid w:val="00001A5A"/>
    <w:rsid w:val="000027C8"/>
    <w:rsid w:val="000048BB"/>
    <w:rsid w:val="00011BDB"/>
    <w:rsid w:val="000307BF"/>
    <w:rsid w:val="00034E00"/>
    <w:rsid w:val="000356DA"/>
    <w:rsid w:val="00037106"/>
    <w:rsid w:val="0004154C"/>
    <w:rsid w:val="00044C81"/>
    <w:rsid w:val="000473CC"/>
    <w:rsid w:val="000579BF"/>
    <w:rsid w:val="00061762"/>
    <w:rsid w:val="0006414B"/>
    <w:rsid w:val="000652DE"/>
    <w:rsid w:val="000719E3"/>
    <w:rsid w:val="0007637B"/>
    <w:rsid w:val="00082167"/>
    <w:rsid w:val="000900EF"/>
    <w:rsid w:val="00091172"/>
    <w:rsid w:val="00091EE6"/>
    <w:rsid w:val="00092180"/>
    <w:rsid w:val="00093D20"/>
    <w:rsid w:val="00096863"/>
    <w:rsid w:val="00096BF1"/>
    <w:rsid w:val="00097A06"/>
    <w:rsid w:val="00097DF3"/>
    <w:rsid w:val="000A0DC8"/>
    <w:rsid w:val="000B4C4B"/>
    <w:rsid w:val="000C2D87"/>
    <w:rsid w:val="000C3C8B"/>
    <w:rsid w:val="000C5E21"/>
    <w:rsid w:val="000C6B54"/>
    <w:rsid w:val="000C7FD6"/>
    <w:rsid w:val="000D29A2"/>
    <w:rsid w:val="000D71CD"/>
    <w:rsid w:val="000E1BD0"/>
    <w:rsid w:val="000E2CB0"/>
    <w:rsid w:val="000F4315"/>
    <w:rsid w:val="000F777C"/>
    <w:rsid w:val="001037FF"/>
    <w:rsid w:val="00107927"/>
    <w:rsid w:val="00117C2E"/>
    <w:rsid w:val="001201E8"/>
    <w:rsid w:val="001243D7"/>
    <w:rsid w:val="001255F4"/>
    <w:rsid w:val="00125A72"/>
    <w:rsid w:val="00133646"/>
    <w:rsid w:val="001414EF"/>
    <w:rsid w:val="00150AD8"/>
    <w:rsid w:val="00160921"/>
    <w:rsid w:val="001639D0"/>
    <w:rsid w:val="00166C2B"/>
    <w:rsid w:val="00170471"/>
    <w:rsid w:val="00171495"/>
    <w:rsid w:val="00171BDC"/>
    <w:rsid w:val="0017337D"/>
    <w:rsid w:val="00173F6F"/>
    <w:rsid w:val="00176856"/>
    <w:rsid w:val="001850C1"/>
    <w:rsid w:val="0018777F"/>
    <w:rsid w:val="00191E10"/>
    <w:rsid w:val="00192C3E"/>
    <w:rsid w:val="00196D0D"/>
    <w:rsid w:val="001A4B78"/>
    <w:rsid w:val="001A50A3"/>
    <w:rsid w:val="001C175F"/>
    <w:rsid w:val="001C3E94"/>
    <w:rsid w:val="001C79C0"/>
    <w:rsid w:val="001D2725"/>
    <w:rsid w:val="001D44A1"/>
    <w:rsid w:val="001D4804"/>
    <w:rsid w:val="001D6CBD"/>
    <w:rsid w:val="001E0129"/>
    <w:rsid w:val="001E3190"/>
    <w:rsid w:val="001E43DE"/>
    <w:rsid w:val="001E466A"/>
    <w:rsid w:val="001F01C8"/>
    <w:rsid w:val="001F51F0"/>
    <w:rsid w:val="001F7123"/>
    <w:rsid w:val="00201D7F"/>
    <w:rsid w:val="00207DD3"/>
    <w:rsid w:val="002129BF"/>
    <w:rsid w:val="00213508"/>
    <w:rsid w:val="00213841"/>
    <w:rsid w:val="002179F5"/>
    <w:rsid w:val="00237BEC"/>
    <w:rsid w:val="00245984"/>
    <w:rsid w:val="00254FBF"/>
    <w:rsid w:val="00256829"/>
    <w:rsid w:val="00256BF1"/>
    <w:rsid w:val="0026403F"/>
    <w:rsid w:val="00275580"/>
    <w:rsid w:val="00276676"/>
    <w:rsid w:val="002778EA"/>
    <w:rsid w:val="00281DC9"/>
    <w:rsid w:val="00283D10"/>
    <w:rsid w:val="00292214"/>
    <w:rsid w:val="0029589A"/>
    <w:rsid w:val="00297120"/>
    <w:rsid w:val="002A0DB1"/>
    <w:rsid w:val="002A65FA"/>
    <w:rsid w:val="002A7868"/>
    <w:rsid w:val="002B55EC"/>
    <w:rsid w:val="002B6CD5"/>
    <w:rsid w:val="002C117D"/>
    <w:rsid w:val="002C1220"/>
    <w:rsid w:val="002C1BE2"/>
    <w:rsid w:val="002C37AA"/>
    <w:rsid w:val="002C38EF"/>
    <w:rsid w:val="002C48D8"/>
    <w:rsid w:val="002C6F93"/>
    <w:rsid w:val="002D30D8"/>
    <w:rsid w:val="002E7B70"/>
    <w:rsid w:val="002F0D56"/>
    <w:rsid w:val="002F77F4"/>
    <w:rsid w:val="00313B97"/>
    <w:rsid w:val="003157F5"/>
    <w:rsid w:val="00320C7F"/>
    <w:rsid w:val="003242D6"/>
    <w:rsid w:val="0033348B"/>
    <w:rsid w:val="00334096"/>
    <w:rsid w:val="00335391"/>
    <w:rsid w:val="00336B3B"/>
    <w:rsid w:val="00336F50"/>
    <w:rsid w:val="0033737D"/>
    <w:rsid w:val="00337E39"/>
    <w:rsid w:val="003418CE"/>
    <w:rsid w:val="003456EE"/>
    <w:rsid w:val="0035786B"/>
    <w:rsid w:val="00361375"/>
    <w:rsid w:val="00362A9E"/>
    <w:rsid w:val="003668D7"/>
    <w:rsid w:val="00366E32"/>
    <w:rsid w:val="00370631"/>
    <w:rsid w:val="00373139"/>
    <w:rsid w:val="00386FFB"/>
    <w:rsid w:val="00387C8B"/>
    <w:rsid w:val="00396BCB"/>
    <w:rsid w:val="003A39C7"/>
    <w:rsid w:val="003A4535"/>
    <w:rsid w:val="003B1B43"/>
    <w:rsid w:val="003C0148"/>
    <w:rsid w:val="003C2B6D"/>
    <w:rsid w:val="003C5348"/>
    <w:rsid w:val="003D1E19"/>
    <w:rsid w:val="003D2380"/>
    <w:rsid w:val="003D5BD8"/>
    <w:rsid w:val="003E7024"/>
    <w:rsid w:val="003F20E9"/>
    <w:rsid w:val="003F2CA0"/>
    <w:rsid w:val="004012DC"/>
    <w:rsid w:val="00404C02"/>
    <w:rsid w:val="00405BEB"/>
    <w:rsid w:val="0041188C"/>
    <w:rsid w:val="00411B77"/>
    <w:rsid w:val="00411B85"/>
    <w:rsid w:val="0041395E"/>
    <w:rsid w:val="00416323"/>
    <w:rsid w:val="00417A70"/>
    <w:rsid w:val="004228AC"/>
    <w:rsid w:val="00426D7C"/>
    <w:rsid w:val="00426E5A"/>
    <w:rsid w:val="0043246D"/>
    <w:rsid w:val="004335D0"/>
    <w:rsid w:val="00433669"/>
    <w:rsid w:val="00434DD9"/>
    <w:rsid w:val="00443A83"/>
    <w:rsid w:val="004443F9"/>
    <w:rsid w:val="0044564A"/>
    <w:rsid w:val="00445BD2"/>
    <w:rsid w:val="00446114"/>
    <w:rsid w:val="004506A0"/>
    <w:rsid w:val="00450AF5"/>
    <w:rsid w:val="00464EA6"/>
    <w:rsid w:val="0047168F"/>
    <w:rsid w:val="0047234A"/>
    <w:rsid w:val="004738E3"/>
    <w:rsid w:val="00480F9A"/>
    <w:rsid w:val="004836EE"/>
    <w:rsid w:val="004865BE"/>
    <w:rsid w:val="004878C9"/>
    <w:rsid w:val="00491EAD"/>
    <w:rsid w:val="00492E20"/>
    <w:rsid w:val="00494CA8"/>
    <w:rsid w:val="0049531D"/>
    <w:rsid w:val="004A574B"/>
    <w:rsid w:val="004A6177"/>
    <w:rsid w:val="004A77AC"/>
    <w:rsid w:val="004B00E3"/>
    <w:rsid w:val="004B0D16"/>
    <w:rsid w:val="004B32F2"/>
    <w:rsid w:val="004B47CA"/>
    <w:rsid w:val="004B6277"/>
    <w:rsid w:val="004C0A4D"/>
    <w:rsid w:val="004C0B83"/>
    <w:rsid w:val="004C1398"/>
    <w:rsid w:val="004C452F"/>
    <w:rsid w:val="004C4DD7"/>
    <w:rsid w:val="004D0E82"/>
    <w:rsid w:val="004D3857"/>
    <w:rsid w:val="004F0F11"/>
    <w:rsid w:val="00501D8B"/>
    <w:rsid w:val="005049D0"/>
    <w:rsid w:val="0051088B"/>
    <w:rsid w:val="0051347E"/>
    <w:rsid w:val="00513661"/>
    <w:rsid w:val="00513B85"/>
    <w:rsid w:val="00513D9B"/>
    <w:rsid w:val="00520C8B"/>
    <w:rsid w:val="00521355"/>
    <w:rsid w:val="00522C9D"/>
    <w:rsid w:val="00527453"/>
    <w:rsid w:val="0053299B"/>
    <w:rsid w:val="005424DC"/>
    <w:rsid w:val="00543D4F"/>
    <w:rsid w:val="005445F3"/>
    <w:rsid w:val="00556CC9"/>
    <w:rsid w:val="00561E64"/>
    <w:rsid w:val="00564C2D"/>
    <w:rsid w:val="00567CF4"/>
    <w:rsid w:val="005773C8"/>
    <w:rsid w:val="00584218"/>
    <w:rsid w:val="00590C84"/>
    <w:rsid w:val="0059249A"/>
    <w:rsid w:val="005A2D50"/>
    <w:rsid w:val="005A3491"/>
    <w:rsid w:val="005A4DBE"/>
    <w:rsid w:val="005B29B3"/>
    <w:rsid w:val="005B2EFE"/>
    <w:rsid w:val="005C3BF9"/>
    <w:rsid w:val="005D0151"/>
    <w:rsid w:val="005D05D8"/>
    <w:rsid w:val="005D3375"/>
    <w:rsid w:val="005D7133"/>
    <w:rsid w:val="005E3917"/>
    <w:rsid w:val="005E68DA"/>
    <w:rsid w:val="005F28CA"/>
    <w:rsid w:val="005F350A"/>
    <w:rsid w:val="005F366A"/>
    <w:rsid w:val="005F6536"/>
    <w:rsid w:val="00602221"/>
    <w:rsid w:val="00603CCE"/>
    <w:rsid w:val="006103A8"/>
    <w:rsid w:val="00611975"/>
    <w:rsid w:val="00611FCD"/>
    <w:rsid w:val="00614433"/>
    <w:rsid w:val="00626671"/>
    <w:rsid w:val="0063347B"/>
    <w:rsid w:val="00636AFD"/>
    <w:rsid w:val="00640158"/>
    <w:rsid w:val="00641364"/>
    <w:rsid w:val="0064639C"/>
    <w:rsid w:val="00650E93"/>
    <w:rsid w:val="006531B0"/>
    <w:rsid w:val="00654177"/>
    <w:rsid w:val="00656D36"/>
    <w:rsid w:val="00660F5B"/>
    <w:rsid w:val="00662C1A"/>
    <w:rsid w:val="006630EE"/>
    <w:rsid w:val="00667CF1"/>
    <w:rsid w:val="00667E6D"/>
    <w:rsid w:val="00673D5B"/>
    <w:rsid w:val="00676B14"/>
    <w:rsid w:val="00683043"/>
    <w:rsid w:val="006839C1"/>
    <w:rsid w:val="006874C4"/>
    <w:rsid w:val="00691339"/>
    <w:rsid w:val="00691388"/>
    <w:rsid w:val="00691F36"/>
    <w:rsid w:val="0069385F"/>
    <w:rsid w:val="00695EF6"/>
    <w:rsid w:val="00697F0B"/>
    <w:rsid w:val="006A439D"/>
    <w:rsid w:val="006A4F6A"/>
    <w:rsid w:val="006A769A"/>
    <w:rsid w:val="006B00C1"/>
    <w:rsid w:val="006B2E30"/>
    <w:rsid w:val="006B509A"/>
    <w:rsid w:val="006B59DF"/>
    <w:rsid w:val="006C358B"/>
    <w:rsid w:val="006C4740"/>
    <w:rsid w:val="006D2177"/>
    <w:rsid w:val="006D4296"/>
    <w:rsid w:val="006D45CA"/>
    <w:rsid w:val="006D5E74"/>
    <w:rsid w:val="006E422D"/>
    <w:rsid w:val="006E688A"/>
    <w:rsid w:val="006E7D35"/>
    <w:rsid w:val="006F5134"/>
    <w:rsid w:val="006F7363"/>
    <w:rsid w:val="007028F6"/>
    <w:rsid w:val="00704B93"/>
    <w:rsid w:val="00705301"/>
    <w:rsid w:val="0071285C"/>
    <w:rsid w:val="00716DB5"/>
    <w:rsid w:val="007177EA"/>
    <w:rsid w:val="007200B2"/>
    <w:rsid w:val="00723FDC"/>
    <w:rsid w:val="00727B31"/>
    <w:rsid w:val="00733E3B"/>
    <w:rsid w:val="0074038E"/>
    <w:rsid w:val="00750C8C"/>
    <w:rsid w:val="007539D9"/>
    <w:rsid w:val="00761886"/>
    <w:rsid w:val="00762122"/>
    <w:rsid w:val="00763139"/>
    <w:rsid w:val="00764ED3"/>
    <w:rsid w:val="0076709A"/>
    <w:rsid w:val="0077087C"/>
    <w:rsid w:val="007762E0"/>
    <w:rsid w:val="007768D0"/>
    <w:rsid w:val="00780FF1"/>
    <w:rsid w:val="007861F5"/>
    <w:rsid w:val="007968FD"/>
    <w:rsid w:val="00797AFF"/>
    <w:rsid w:val="007A3035"/>
    <w:rsid w:val="007B1394"/>
    <w:rsid w:val="007B78D4"/>
    <w:rsid w:val="007C0AA3"/>
    <w:rsid w:val="007C1CCE"/>
    <w:rsid w:val="007C5179"/>
    <w:rsid w:val="007C727E"/>
    <w:rsid w:val="007D1317"/>
    <w:rsid w:val="007D3128"/>
    <w:rsid w:val="007D424B"/>
    <w:rsid w:val="007D4B6D"/>
    <w:rsid w:val="007E4FC3"/>
    <w:rsid w:val="007E7320"/>
    <w:rsid w:val="007F4967"/>
    <w:rsid w:val="008007D5"/>
    <w:rsid w:val="0080308B"/>
    <w:rsid w:val="00804FD8"/>
    <w:rsid w:val="00823024"/>
    <w:rsid w:val="008238A5"/>
    <w:rsid w:val="0083432C"/>
    <w:rsid w:val="00834B81"/>
    <w:rsid w:val="008359D1"/>
    <w:rsid w:val="008363AE"/>
    <w:rsid w:val="00844826"/>
    <w:rsid w:val="00846B26"/>
    <w:rsid w:val="008470B9"/>
    <w:rsid w:val="00847155"/>
    <w:rsid w:val="00853C87"/>
    <w:rsid w:val="0085459E"/>
    <w:rsid w:val="0085551A"/>
    <w:rsid w:val="00862736"/>
    <w:rsid w:val="00864DC6"/>
    <w:rsid w:val="00865235"/>
    <w:rsid w:val="00873D90"/>
    <w:rsid w:val="008742F8"/>
    <w:rsid w:val="00874DC6"/>
    <w:rsid w:val="00875E7A"/>
    <w:rsid w:val="0087664C"/>
    <w:rsid w:val="00877D70"/>
    <w:rsid w:val="008864BB"/>
    <w:rsid w:val="008868E3"/>
    <w:rsid w:val="00895FB5"/>
    <w:rsid w:val="008A2581"/>
    <w:rsid w:val="008A3FC1"/>
    <w:rsid w:val="008A59A8"/>
    <w:rsid w:val="008B7A43"/>
    <w:rsid w:val="008C0FE5"/>
    <w:rsid w:val="008C5F0F"/>
    <w:rsid w:val="008D3C4C"/>
    <w:rsid w:val="008F19A7"/>
    <w:rsid w:val="008F50B1"/>
    <w:rsid w:val="008F5368"/>
    <w:rsid w:val="008F68DB"/>
    <w:rsid w:val="008F7001"/>
    <w:rsid w:val="008F7EBC"/>
    <w:rsid w:val="009021F5"/>
    <w:rsid w:val="009035FB"/>
    <w:rsid w:val="00905B1F"/>
    <w:rsid w:val="00910291"/>
    <w:rsid w:val="00912E45"/>
    <w:rsid w:val="009136DA"/>
    <w:rsid w:val="00915DC0"/>
    <w:rsid w:val="00916462"/>
    <w:rsid w:val="00917B0B"/>
    <w:rsid w:val="009200B4"/>
    <w:rsid w:val="00921AB9"/>
    <w:rsid w:val="00934A7A"/>
    <w:rsid w:val="00936BC0"/>
    <w:rsid w:val="0094114F"/>
    <w:rsid w:val="00951ED3"/>
    <w:rsid w:val="00954C11"/>
    <w:rsid w:val="009679D1"/>
    <w:rsid w:val="0097000F"/>
    <w:rsid w:val="009720F7"/>
    <w:rsid w:val="00975CAD"/>
    <w:rsid w:val="009802DB"/>
    <w:rsid w:val="009900CA"/>
    <w:rsid w:val="00995011"/>
    <w:rsid w:val="00997E76"/>
    <w:rsid w:val="009A2720"/>
    <w:rsid w:val="009B1A18"/>
    <w:rsid w:val="009C0A62"/>
    <w:rsid w:val="009C2799"/>
    <w:rsid w:val="009C45D1"/>
    <w:rsid w:val="009C5258"/>
    <w:rsid w:val="009D4145"/>
    <w:rsid w:val="009D7E92"/>
    <w:rsid w:val="009E3B38"/>
    <w:rsid w:val="009E5CC7"/>
    <w:rsid w:val="009F45AE"/>
    <w:rsid w:val="009F7EA6"/>
    <w:rsid w:val="00A01BC1"/>
    <w:rsid w:val="00A15450"/>
    <w:rsid w:val="00A170A4"/>
    <w:rsid w:val="00A20184"/>
    <w:rsid w:val="00A27AB8"/>
    <w:rsid w:val="00A31944"/>
    <w:rsid w:val="00A33792"/>
    <w:rsid w:val="00A35818"/>
    <w:rsid w:val="00A37D93"/>
    <w:rsid w:val="00A53DF1"/>
    <w:rsid w:val="00A61BC6"/>
    <w:rsid w:val="00A632D5"/>
    <w:rsid w:val="00A70320"/>
    <w:rsid w:val="00A71E25"/>
    <w:rsid w:val="00A71FE6"/>
    <w:rsid w:val="00A76482"/>
    <w:rsid w:val="00A76D8C"/>
    <w:rsid w:val="00A7799E"/>
    <w:rsid w:val="00A800AC"/>
    <w:rsid w:val="00A81F6C"/>
    <w:rsid w:val="00A91EC4"/>
    <w:rsid w:val="00A93AA8"/>
    <w:rsid w:val="00A94CB7"/>
    <w:rsid w:val="00A952C9"/>
    <w:rsid w:val="00AA761F"/>
    <w:rsid w:val="00AB4D0A"/>
    <w:rsid w:val="00AC0450"/>
    <w:rsid w:val="00AC0570"/>
    <w:rsid w:val="00AC6F92"/>
    <w:rsid w:val="00AD16AF"/>
    <w:rsid w:val="00AD21DB"/>
    <w:rsid w:val="00AD377D"/>
    <w:rsid w:val="00AD5909"/>
    <w:rsid w:val="00AE0501"/>
    <w:rsid w:val="00AE0908"/>
    <w:rsid w:val="00AE7754"/>
    <w:rsid w:val="00AF27B5"/>
    <w:rsid w:val="00AF4BC8"/>
    <w:rsid w:val="00AF5393"/>
    <w:rsid w:val="00AF713C"/>
    <w:rsid w:val="00AF767A"/>
    <w:rsid w:val="00B00DB0"/>
    <w:rsid w:val="00B05D32"/>
    <w:rsid w:val="00B06722"/>
    <w:rsid w:val="00B138EB"/>
    <w:rsid w:val="00B221EE"/>
    <w:rsid w:val="00B261D6"/>
    <w:rsid w:val="00B36A7D"/>
    <w:rsid w:val="00B50125"/>
    <w:rsid w:val="00B54257"/>
    <w:rsid w:val="00B6735D"/>
    <w:rsid w:val="00B72283"/>
    <w:rsid w:val="00B7368C"/>
    <w:rsid w:val="00B75DBD"/>
    <w:rsid w:val="00B76C0B"/>
    <w:rsid w:val="00B91BF3"/>
    <w:rsid w:val="00B91E36"/>
    <w:rsid w:val="00B94B8D"/>
    <w:rsid w:val="00B9596C"/>
    <w:rsid w:val="00B975AC"/>
    <w:rsid w:val="00BA0430"/>
    <w:rsid w:val="00BA0876"/>
    <w:rsid w:val="00BA2DC9"/>
    <w:rsid w:val="00BA5C12"/>
    <w:rsid w:val="00BB0E51"/>
    <w:rsid w:val="00BB0F9B"/>
    <w:rsid w:val="00BB29BC"/>
    <w:rsid w:val="00BB5D36"/>
    <w:rsid w:val="00BB73EB"/>
    <w:rsid w:val="00BC12B1"/>
    <w:rsid w:val="00BC483F"/>
    <w:rsid w:val="00BD1CD6"/>
    <w:rsid w:val="00BD68CB"/>
    <w:rsid w:val="00BE633E"/>
    <w:rsid w:val="00BF04BC"/>
    <w:rsid w:val="00BF5465"/>
    <w:rsid w:val="00C01D8F"/>
    <w:rsid w:val="00C05833"/>
    <w:rsid w:val="00C10008"/>
    <w:rsid w:val="00C121B3"/>
    <w:rsid w:val="00C1505A"/>
    <w:rsid w:val="00C177BD"/>
    <w:rsid w:val="00C2160C"/>
    <w:rsid w:val="00C245C8"/>
    <w:rsid w:val="00C313E7"/>
    <w:rsid w:val="00C3538E"/>
    <w:rsid w:val="00C3628F"/>
    <w:rsid w:val="00C37AB2"/>
    <w:rsid w:val="00C40519"/>
    <w:rsid w:val="00C452F3"/>
    <w:rsid w:val="00C52B91"/>
    <w:rsid w:val="00C55B4F"/>
    <w:rsid w:val="00C57237"/>
    <w:rsid w:val="00C60044"/>
    <w:rsid w:val="00C6140F"/>
    <w:rsid w:val="00C620CF"/>
    <w:rsid w:val="00C62A85"/>
    <w:rsid w:val="00C64027"/>
    <w:rsid w:val="00C65D1E"/>
    <w:rsid w:val="00C718E0"/>
    <w:rsid w:val="00C71C99"/>
    <w:rsid w:val="00C76CB1"/>
    <w:rsid w:val="00C76F1B"/>
    <w:rsid w:val="00C83513"/>
    <w:rsid w:val="00C83775"/>
    <w:rsid w:val="00C85394"/>
    <w:rsid w:val="00C85439"/>
    <w:rsid w:val="00C91294"/>
    <w:rsid w:val="00C92CD7"/>
    <w:rsid w:val="00C94116"/>
    <w:rsid w:val="00C9733F"/>
    <w:rsid w:val="00CA05FA"/>
    <w:rsid w:val="00CA48B5"/>
    <w:rsid w:val="00CB01FF"/>
    <w:rsid w:val="00CB2444"/>
    <w:rsid w:val="00CB2F49"/>
    <w:rsid w:val="00CB44DF"/>
    <w:rsid w:val="00CB49FF"/>
    <w:rsid w:val="00CB78FA"/>
    <w:rsid w:val="00CC4346"/>
    <w:rsid w:val="00CD00DA"/>
    <w:rsid w:val="00CD26DF"/>
    <w:rsid w:val="00CE1C31"/>
    <w:rsid w:val="00CE49B8"/>
    <w:rsid w:val="00CF2951"/>
    <w:rsid w:val="00CF324B"/>
    <w:rsid w:val="00CF4AF6"/>
    <w:rsid w:val="00CF73E6"/>
    <w:rsid w:val="00D01692"/>
    <w:rsid w:val="00D01C37"/>
    <w:rsid w:val="00D04D85"/>
    <w:rsid w:val="00D07F94"/>
    <w:rsid w:val="00D14F63"/>
    <w:rsid w:val="00D1633B"/>
    <w:rsid w:val="00D16D2D"/>
    <w:rsid w:val="00D16D89"/>
    <w:rsid w:val="00D22CBB"/>
    <w:rsid w:val="00D27B81"/>
    <w:rsid w:val="00D30B9F"/>
    <w:rsid w:val="00D34019"/>
    <w:rsid w:val="00D35ACD"/>
    <w:rsid w:val="00D375DB"/>
    <w:rsid w:val="00D376AB"/>
    <w:rsid w:val="00D42015"/>
    <w:rsid w:val="00D421E3"/>
    <w:rsid w:val="00D43066"/>
    <w:rsid w:val="00D47DA8"/>
    <w:rsid w:val="00D554C2"/>
    <w:rsid w:val="00D571AC"/>
    <w:rsid w:val="00D620EF"/>
    <w:rsid w:val="00D62398"/>
    <w:rsid w:val="00D63E1F"/>
    <w:rsid w:val="00D70495"/>
    <w:rsid w:val="00D7327D"/>
    <w:rsid w:val="00D75207"/>
    <w:rsid w:val="00D834C0"/>
    <w:rsid w:val="00D837BE"/>
    <w:rsid w:val="00D8689E"/>
    <w:rsid w:val="00D868EB"/>
    <w:rsid w:val="00D87BE1"/>
    <w:rsid w:val="00D9521F"/>
    <w:rsid w:val="00DA0478"/>
    <w:rsid w:val="00DA0980"/>
    <w:rsid w:val="00DA38DE"/>
    <w:rsid w:val="00DA3D21"/>
    <w:rsid w:val="00DB31BC"/>
    <w:rsid w:val="00DB33B9"/>
    <w:rsid w:val="00DB45F2"/>
    <w:rsid w:val="00DC4BDA"/>
    <w:rsid w:val="00DC5D71"/>
    <w:rsid w:val="00DD19FF"/>
    <w:rsid w:val="00DD62F8"/>
    <w:rsid w:val="00DE0112"/>
    <w:rsid w:val="00DE0CA0"/>
    <w:rsid w:val="00DE0DCC"/>
    <w:rsid w:val="00DE17F7"/>
    <w:rsid w:val="00DE5905"/>
    <w:rsid w:val="00DE688F"/>
    <w:rsid w:val="00DF3143"/>
    <w:rsid w:val="00DF46B6"/>
    <w:rsid w:val="00DF4994"/>
    <w:rsid w:val="00DF4CC2"/>
    <w:rsid w:val="00E0048F"/>
    <w:rsid w:val="00E01FFF"/>
    <w:rsid w:val="00E03505"/>
    <w:rsid w:val="00E06252"/>
    <w:rsid w:val="00E063FF"/>
    <w:rsid w:val="00E073AC"/>
    <w:rsid w:val="00E12E04"/>
    <w:rsid w:val="00E1336B"/>
    <w:rsid w:val="00E22251"/>
    <w:rsid w:val="00E273DE"/>
    <w:rsid w:val="00E3412A"/>
    <w:rsid w:val="00E370B3"/>
    <w:rsid w:val="00E3733A"/>
    <w:rsid w:val="00E37BC8"/>
    <w:rsid w:val="00E40DFC"/>
    <w:rsid w:val="00E43F8B"/>
    <w:rsid w:val="00E44547"/>
    <w:rsid w:val="00E50FA1"/>
    <w:rsid w:val="00E51896"/>
    <w:rsid w:val="00E613CC"/>
    <w:rsid w:val="00E66D3B"/>
    <w:rsid w:val="00E6733E"/>
    <w:rsid w:val="00E724AC"/>
    <w:rsid w:val="00E8511C"/>
    <w:rsid w:val="00E85210"/>
    <w:rsid w:val="00E87CCE"/>
    <w:rsid w:val="00E90B2E"/>
    <w:rsid w:val="00E91D5E"/>
    <w:rsid w:val="00E94AE5"/>
    <w:rsid w:val="00EA2186"/>
    <w:rsid w:val="00EA2666"/>
    <w:rsid w:val="00EA29C0"/>
    <w:rsid w:val="00EA48D8"/>
    <w:rsid w:val="00EB35BB"/>
    <w:rsid w:val="00EB3C21"/>
    <w:rsid w:val="00EB5210"/>
    <w:rsid w:val="00EC2C55"/>
    <w:rsid w:val="00EC3372"/>
    <w:rsid w:val="00EC5983"/>
    <w:rsid w:val="00ED39BC"/>
    <w:rsid w:val="00EE08C7"/>
    <w:rsid w:val="00EE1267"/>
    <w:rsid w:val="00EE3FD4"/>
    <w:rsid w:val="00EE61CC"/>
    <w:rsid w:val="00EF0250"/>
    <w:rsid w:val="00EF2EA9"/>
    <w:rsid w:val="00F02F2C"/>
    <w:rsid w:val="00F06C82"/>
    <w:rsid w:val="00F11543"/>
    <w:rsid w:val="00F132E2"/>
    <w:rsid w:val="00F2253E"/>
    <w:rsid w:val="00F2395D"/>
    <w:rsid w:val="00F25CA0"/>
    <w:rsid w:val="00F26DC0"/>
    <w:rsid w:val="00F34C16"/>
    <w:rsid w:val="00F34FBC"/>
    <w:rsid w:val="00F36877"/>
    <w:rsid w:val="00F3784A"/>
    <w:rsid w:val="00F41615"/>
    <w:rsid w:val="00F53251"/>
    <w:rsid w:val="00F60E17"/>
    <w:rsid w:val="00F61F88"/>
    <w:rsid w:val="00F62AC9"/>
    <w:rsid w:val="00F7011F"/>
    <w:rsid w:val="00F739B6"/>
    <w:rsid w:val="00F77B17"/>
    <w:rsid w:val="00F842D0"/>
    <w:rsid w:val="00F84AD3"/>
    <w:rsid w:val="00F918B8"/>
    <w:rsid w:val="00FB18DD"/>
    <w:rsid w:val="00FB2530"/>
    <w:rsid w:val="00FB3975"/>
    <w:rsid w:val="00FB604A"/>
    <w:rsid w:val="00FC09A3"/>
    <w:rsid w:val="00FC55EE"/>
    <w:rsid w:val="00FD11B1"/>
    <w:rsid w:val="00FE3ECE"/>
    <w:rsid w:val="00FF05E4"/>
    <w:rsid w:val="00FF0D5C"/>
    <w:rsid w:val="00FF3333"/>
    <w:rsid w:val="00FF51F1"/>
    <w:rsid w:val="00FF6D99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9B"/>
    <w:rPr>
      <w:lang w:val="en-GB" w:eastAsia="en-US"/>
    </w:rPr>
  </w:style>
  <w:style w:type="paragraph" w:styleId="Heading1">
    <w:name w:val="heading 1"/>
    <w:basedOn w:val="Normal"/>
    <w:next w:val="Normal"/>
    <w:qFormat/>
    <w:rsid w:val="00BB0F9B"/>
    <w:pPr>
      <w:keepNext/>
      <w:jc w:val="center"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rsid w:val="00BB0F9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B0F9B"/>
    <w:pPr>
      <w:keepNext/>
      <w:ind w:left="720"/>
      <w:outlineLvl w:val="2"/>
    </w:pPr>
    <w:rPr>
      <w:b/>
      <w:sz w:val="22"/>
      <w:lang w:val="hr-HR"/>
    </w:rPr>
  </w:style>
  <w:style w:type="paragraph" w:styleId="Heading6">
    <w:name w:val="heading 6"/>
    <w:basedOn w:val="Normal"/>
    <w:next w:val="Normal"/>
    <w:qFormat/>
    <w:rsid w:val="00BB0F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B0F9B"/>
    <w:pPr>
      <w:ind w:left="720"/>
      <w:jc w:val="both"/>
    </w:pPr>
    <w:rPr>
      <w:sz w:val="22"/>
      <w:lang w:val="hr-HR"/>
    </w:rPr>
  </w:style>
  <w:style w:type="paragraph" w:styleId="BodyTextIndent3">
    <w:name w:val="Body Text Indent 3"/>
    <w:basedOn w:val="Normal"/>
    <w:rsid w:val="00BB0F9B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BB0F9B"/>
    <w:pPr>
      <w:jc w:val="both"/>
    </w:pPr>
    <w:rPr>
      <w:sz w:val="22"/>
      <w:lang w:val="hr-HR"/>
    </w:rPr>
  </w:style>
  <w:style w:type="paragraph" w:styleId="BodyTextIndent2">
    <w:name w:val="Body Text Indent 2"/>
    <w:basedOn w:val="Normal"/>
    <w:rsid w:val="00BB0F9B"/>
    <w:pPr>
      <w:ind w:left="1440"/>
      <w:jc w:val="both"/>
    </w:pPr>
    <w:rPr>
      <w:b/>
      <w:sz w:val="24"/>
      <w:lang w:val="hr-HR"/>
    </w:rPr>
  </w:style>
  <w:style w:type="paragraph" w:styleId="BodyText2">
    <w:name w:val="Body Text 2"/>
    <w:basedOn w:val="Normal"/>
    <w:rsid w:val="00BB0F9B"/>
    <w:pPr>
      <w:jc w:val="both"/>
    </w:pPr>
    <w:rPr>
      <w:lang w:val="hr-HR"/>
    </w:rPr>
  </w:style>
  <w:style w:type="paragraph" w:styleId="Footer">
    <w:name w:val="footer"/>
    <w:basedOn w:val="Normal"/>
    <w:link w:val="FooterChar"/>
    <w:uiPriority w:val="99"/>
    <w:rsid w:val="00BB0F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0F9B"/>
  </w:style>
  <w:style w:type="character" w:styleId="Hyperlink">
    <w:name w:val="Hyperlink"/>
    <w:uiPriority w:val="99"/>
    <w:unhideWhenUsed/>
    <w:rsid w:val="00BB0F9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BB0F9B"/>
    <w:rPr>
      <w:color w:val="800080"/>
      <w:u w:val="single"/>
    </w:rPr>
  </w:style>
  <w:style w:type="paragraph" w:customStyle="1" w:styleId="font5">
    <w:name w:val="font5"/>
    <w:basedOn w:val="Normal"/>
    <w:rsid w:val="00BB0F9B"/>
    <w:pPr>
      <w:spacing w:before="100" w:beforeAutospacing="1" w:after="100" w:afterAutospacing="1"/>
    </w:pPr>
    <w:rPr>
      <w:rFonts w:ascii="SansSerif" w:hAnsi="SansSerif"/>
      <w:b/>
      <w:bCs/>
      <w:sz w:val="16"/>
      <w:szCs w:val="16"/>
      <w:lang w:val="hr-HR" w:eastAsia="hr-HR"/>
    </w:rPr>
  </w:style>
  <w:style w:type="paragraph" w:customStyle="1" w:styleId="xl63">
    <w:name w:val="xl63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4">
    <w:name w:val="xl64"/>
    <w:basedOn w:val="Normal"/>
    <w:rsid w:val="00BB0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BB0F9B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BB0F9B"/>
    <w:pPr>
      <w:pBdr>
        <w:top w:val="single" w:sz="12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BB0F9B"/>
    <w:pPr>
      <w:pBdr>
        <w:top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BB0F9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BB0F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5">
    <w:name w:val="xl8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BB0F9B"/>
    <w:pPr>
      <w:ind w:left="708"/>
    </w:pPr>
  </w:style>
  <w:style w:type="character" w:styleId="Emphasis">
    <w:name w:val="Emphasis"/>
    <w:qFormat/>
    <w:rsid w:val="00BB0F9B"/>
    <w:rPr>
      <w:i/>
      <w:iCs/>
    </w:rPr>
  </w:style>
  <w:style w:type="paragraph" w:styleId="BalloonText">
    <w:name w:val="Balloon Text"/>
    <w:basedOn w:val="Normal"/>
    <w:link w:val="BalloonTextChar"/>
    <w:rsid w:val="00450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6A0"/>
    <w:rPr>
      <w:rFonts w:ascii="Tahoma" w:hAnsi="Tahoma" w:cs="Tahoma"/>
      <w:sz w:val="16"/>
      <w:szCs w:val="16"/>
      <w:lang w:val="en-GB" w:eastAsia="en-US"/>
    </w:rPr>
  </w:style>
  <w:style w:type="paragraph" w:customStyle="1" w:styleId="xl89">
    <w:name w:val="xl89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6F7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6F736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7">
    <w:name w:val="xl97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8">
    <w:name w:val="xl98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8864BB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5">
    <w:name w:val="xl105"/>
    <w:basedOn w:val="Normal"/>
    <w:rsid w:val="008864BB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6">
    <w:name w:val="xl106"/>
    <w:basedOn w:val="Normal"/>
    <w:rsid w:val="008864BB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7">
    <w:name w:val="xl107"/>
    <w:basedOn w:val="Normal"/>
    <w:rsid w:val="008864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8">
    <w:name w:val="xl108"/>
    <w:basedOn w:val="Normal"/>
    <w:rsid w:val="008864BB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9">
    <w:name w:val="xl109"/>
    <w:basedOn w:val="Normal"/>
    <w:rsid w:val="008864B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0">
    <w:name w:val="xl110"/>
    <w:basedOn w:val="Normal"/>
    <w:rsid w:val="008864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1">
    <w:name w:val="xl111"/>
    <w:basedOn w:val="Normal"/>
    <w:rsid w:val="008864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915D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15DC0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5DC0"/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0614-E50D-42CD-9F35-5168C949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1803</Words>
  <Characters>10283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4</vt:lpstr>
      <vt:lpstr>Na temelju članka 4</vt:lpstr>
    </vt:vector>
  </TitlesOfParts>
  <Company>Gradsko_Poglavarstvo</Company>
  <LinksUpToDate>false</LinksUpToDate>
  <CharactersWithSpaces>12062</CharactersWithSpaces>
  <SharedDoc>false</SharedDoc>
  <HLinks>
    <vt:vector size="6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creator>nloncar</dc:creator>
  <cp:lastModifiedBy> </cp:lastModifiedBy>
  <cp:revision>2</cp:revision>
  <cp:lastPrinted>2017-01-18T10:47:00Z</cp:lastPrinted>
  <dcterms:created xsi:type="dcterms:W3CDTF">2017-01-19T08:22:00Z</dcterms:created>
  <dcterms:modified xsi:type="dcterms:W3CDTF">2017-01-19T08:22:00Z</dcterms:modified>
</cp:coreProperties>
</file>