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B2CF9" w14:textId="77777777" w:rsidR="00E0542F" w:rsidRPr="00884EBC" w:rsidRDefault="00E0542F" w:rsidP="009A284D">
      <w:pPr>
        <w:spacing w:before="120" w:after="120" w:line="240" w:lineRule="auto"/>
        <w:jc w:val="both"/>
        <w:rPr>
          <w:rFonts w:ascii="Ebrima" w:hAnsi="Ebrima" w:cs="Mongolian Baiti"/>
          <w:b/>
          <w:bCs/>
          <w:sz w:val="32"/>
          <w:szCs w:val="32"/>
        </w:rPr>
      </w:pPr>
      <w:r w:rsidRPr="00884EBC">
        <w:rPr>
          <w:rFonts w:ascii="Ebrima" w:hAnsi="Ebrima" w:cs="Mongolian Baiti"/>
          <w:b/>
          <w:bCs/>
          <w:sz w:val="32"/>
          <w:szCs w:val="32"/>
        </w:rPr>
        <w:t>Izjava o sprje</w:t>
      </w:r>
      <w:r w:rsidRPr="00884EBC">
        <w:rPr>
          <w:rFonts w:ascii="Ebrima" w:hAnsi="Ebrima" w:cs="Cambria"/>
          <w:b/>
          <w:bCs/>
          <w:sz w:val="32"/>
          <w:szCs w:val="32"/>
        </w:rPr>
        <w:t>č</w:t>
      </w:r>
      <w:r w:rsidRPr="00884EBC">
        <w:rPr>
          <w:rFonts w:ascii="Ebrima" w:hAnsi="Ebrima" w:cs="Mongolian Baiti"/>
          <w:b/>
          <w:bCs/>
          <w:sz w:val="32"/>
          <w:szCs w:val="32"/>
        </w:rPr>
        <w:t>avanju sukoba interesa</w:t>
      </w:r>
    </w:p>
    <w:p w14:paraId="79D92C5D" w14:textId="77777777" w:rsidR="009A284D" w:rsidRPr="00884EBC" w:rsidRDefault="009A284D" w:rsidP="00131D70">
      <w:pPr>
        <w:jc w:val="both"/>
        <w:rPr>
          <w:rFonts w:ascii="Ebrima" w:hAnsi="Ebrima" w:cs="Mongolian Baiti"/>
          <w:b/>
          <w:bCs/>
          <w:sz w:val="32"/>
          <w:szCs w:val="32"/>
        </w:rPr>
      </w:pPr>
    </w:p>
    <w:p w14:paraId="3C1CB93A" w14:textId="589B5F9F" w:rsidR="0047290D" w:rsidRDefault="00E0542F" w:rsidP="00E96C80">
      <w:pPr>
        <w:spacing w:before="120" w:after="120" w:line="240" w:lineRule="auto"/>
        <w:jc w:val="both"/>
        <w:rPr>
          <w:rFonts w:ascii="Ebrima" w:hAnsi="Ebrima" w:cs="Mongolian Baiti"/>
        </w:rPr>
      </w:pPr>
      <w:r w:rsidRPr="00884EBC">
        <w:rPr>
          <w:rFonts w:ascii="Ebrima" w:hAnsi="Ebrima" w:cs="Mongolian Baiti"/>
        </w:rPr>
        <w:t xml:space="preserve">Sukladno </w:t>
      </w:r>
      <w:r w:rsidRPr="00884EBC">
        <w:rPr>
          <w:rFonts w:ascii="Ebrima" w:hAnsi="Ebrima" w:cs="Cambria"/>
        </w:rPr>
        <w:t>č</w:t>
      </w:r>
      <w:r w:rsidRPr="00884EBC">
        <w:rPr>
          <w:rFonts w:ascii="Ebrima" w:hAnsi="Ebrima" w:cs="Mongolian Baiti"/>
        </w:rPr>
        <w:t>lanku 80. stavk</w:t>
      </w:r>
      <w:r w:rsidR="00821FA9">
        <w:rPr>
          <w:rFonts w:ascii="Ebrima" w:hAnsi="Ebrima" w:cs="Mongolian Baiti"/>
        </w:rPr>
        <w:t>u</w:t>
      </w:r>
      <w:r w:rsidRPr="00884EBC">
        <w:rPr>
          <w:rFonts w:ascii="Ebrima" w:hAnsi="Ebrima" w:cs="Mongolian Baiti"/>
        </w:rPr>
        <w:t xml:space="preserve"> 2. to</w:t>
      </w:r>
      <w:r w:rsidRPr="00884EBC">
        <w:rPr>
          <w:rFonts w:ascii="Ebrima" w:hAnsi="Ebrima" w:cs="Cambria"/>
        </w:rPr>
        <w:t>č</w:t>
      </w:r>
      <w:r w:rsidRPr="00884EBC">
        <w:rPr>
          <w:rFonts w:ascii="Ebrima" w:hAnsi="Ebrima" w:cs="Mongolian Baiti"/>
        </w:rPr>
        <w:t>k</w:t>
      </w:r>
      <w:r w:rsidR="00821FA9">
        <w:rPr>
          <w:rFonts w:ascii="Ebrima" w:hAnsi="Ebrima" w:cs="Mongolian Baiti"/>
        </w:rPr>
        <w:t>e</w:t>
      </w:r>
      <w:r w:rsidRPr="00884EBC">
        <w:rPr>
          <w:rFonts w:ascii="Ebrima" w:hAnsi="Ebrima" w:cs="Mongolian Baiti"/>
        </w:rPr>
        <w:t xml:space="preserve"> 1. Zakona o javnoj nabavi („Narodne novine“, broj 120/2016) objavljujemo da </w:t>
      </w:r>
      <w:r w:rsidR="00E96C80">
        <w:rPr>
          <w:rFonts w:ascii="Ebrima" w:hAnsi="Ebrima" w:cs="Mongolian Baiti"/>
        </w:rPr>
        <w:t xml:space="preserve">nema gospodarskih subjekata s kojima </w:t>
      </w:r>
      <w:r w:rsidRPr="00884EBC">
        <w:rPr>
          <w:rFonts w:ascii="Ebrima" w:hAnsi="Ebrima" w:cs="Mongolian Baiti"/>
        </w:rPr>
        <w:t>Koncertna dvorana Vatroslava Lisinskog kao javni naru</w:t>
      </w:r>
      <w:r w:rsidRPr="00884EBC">
        <w:rPr>
          <w:rFonts w:ascii="Ebrima" w:hAnsi="Ebrima" w:cs="Cambria"/>
        </w:rPr>
        <w:t>č</w:t>
      </w:r>
      <w:r w:rsidRPr="00884EBC">
        <w:rPr>
          <w:rFonts w:ascii="Ebrima" w:hAnsi="Ebrima" w:cs="Mongolian Baiti"/>
        </w:rPr>
        <w:t xml:space="preserve">itelj ne smije sklapati okvirne sporazume, odnosno ugovore o javnoj nabavi u smislu odredbi </w:t>
      </w:r>
      <w:r w:rsidRPr="00884EBC">
        <w:rPr>
          <w:rFonts w:ascii="Ebrima" w:hAnsi="Ebrima" w:cs="Cambria"/>
        </w:rPr>
        <w:t>č</w:t>
      </w:r>
      <w:r w:rsidRPr="00884EBC">
        <w:rPr>
          <w:rFonts w:ascii="Ebrima" w:hAnsi="Ebrima" w:cs="Mongolian Baiti"/>
        </w:rPr>
        <w:t xml:space="preserve">lanaka 76. i 77. </w:t>
      </w:r>
      <w:r w:rsidR="00131D70" w:rsidRPr="00884EBC">
        <w:rPr>
          <w:rFonts w:ascii="Ebrima" w:hAnsi="Ebrima" w:cs="Mongolian Baiti"/>
        </w:rPr>
        <w:t>Zakona o javnoj nabavi</w:t>
      </w:r>
      <w:r w:rsidR="00E96C80">
        <w:rPr>
          <w:rFonts w:ascii="Ebrima" w:hAnsi="Ebrima" w:cs="Mongolian Baiti"/>
        </w:rPr>
        <w:t>.</w:t>
      </w:r>
    </w:p>
    <w:p w14:paraId="76540386" w14:textId="77777777" w:rsidR="001A2A51" w:rsidRDefault="001A2A51" w:rsidP="001A2A51">
      <w:pPr>
        <w:spacing w:before="120" w:after="120" w:line="240" w:lineRule="auto"/>
        <w:jc w:val="both"/>
        <w:rPr>
          <w:rFonts w:ascii="Ebrima" w:hAnsi="Ebrima" w:cs="Mongolian Baiti"/>
        </w:rPr>
      </w:pPr>
    </w:p>
    <w:sectPr w:rsidR="001A2A5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F5D87"/>
    <w:multiLevelType w:val="multilevel"/>
    <w:tmpl w:val="7AEA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1013F"/>
    <w:multiLevelType w:val="multilevel"/>
    <w:tmpl w:val="3D1225B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635D37"/>
    <w:multiLevelType w:val="hybridMultilevel"/>
    <w:tmpl w:val="913A0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D7E55"/>
    <w:multiLevelType w:val="multilevel"/>
    <w:tmpl w:val="C154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806888">
    <w:abstractNumId w:val="3"/>
  </w:num>
  <w:num w:numId="2" w16cid:durableId="560100456">
    <w:abstractNumId w:val="0"/>
  </w:num>
  <w:num w:numId="3" w16cid:durableId="234167803">
    <w:abstractNumId w:val="1"/>
  </w:num>
  <w:num w:numId="4" w16cid:durableId="372657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2F"/>
    <w:rsid w:val="00131D70"/>
    <w:rsid w:val="001A2A51"/>
    <w:rsid w:val="00421499"/>
    <w:rsid w:val="0047290D"/>
    <w:rsid w:val="0058798F"/>
    <w:rsid w:val="00592B59"/>
    <w:rsid w:val="00652B81"/>
    <w:rsid w:val="00821FA9"/>
    <w:rsid w:val="00884EBC"/>
    <w:rsid w:val="009A284D"/>
    <w:rsid w:val="009F38CB"/>
    <w:rsid w:val="00A00584"/>
    <w:rsid w:val="00E0542F"/>
    <w:rsid w:val="00E96C80"/>
    <w:rsid w:val="00F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0C87"/>
  <w15:docId w15:val="{09E34455-5A84-434B-BBE2-5B0C5BB6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1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Tokić</dc:creator>
  <cp:lastModifiedBy>Anita Tokić</cp:lastModifiedBy>
  <cp:revision>6</cp:revision>
  <dcterms:created xsi:type="dcterms:W3CDTF">2024-10-28T13:10:00Z</dcterms:created>
  <dcterms:modified xsi:type="dcterms:W3CDTF">2024-10-28T13:13:00Z</dcterms:modified>
</cp:coreProperties>
</file>